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A" w:rsidRPr="007F7063" w:rsidRDefault="00E758BA" w:rsidP="00E758BA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PAMUKKALE ÜNİVERSİTESİ AKADEMİK DANIŞMANLIK YÖNERGESİ</w:t>
      </w:r>
    </w:p>
    <w:p w:rsidR="00E758BA" w:rsidRPr="007F7063" w:rsidRDefault="00E758BA" w:rsidP="00E758BA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BİRİNCİ BÖLÜM</w:t>
      </w:r>
    </w:p>
    <w:p w:rsidR="00E758BA" w:rsidRPr="007F7063" w:rsidRDefault="00E758BA" w:rsidP="00E758BA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Am</w:t>
      </w:r>
      <w:r w:rsidR="00113C27" w:rsidRPr="007F7063">
        <w:rPr>
          <w:b/>
          <w:bCs/>
          <w:color w:val="auto"/>
        </w:rPr>
        <w:t>a</w:t>
      </w:r>
      <w:r w:rsidRPr="007F7063">
        <w:rPr>
          <w:b/>
          <w:bCs/>
          <w:color w:val="auto"/>
        </w:rPr>
        <w:t>ç, Kapsam, Dayanak ve Tanımlar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Amaç </w:t>
      </w:r>
      <w:r w:rsidR="00113C27" w:rsidRPr="007F7063">
        <w:rPr>
          <w:b/>
          <w:bCs/>
          <w:color w:val="auto"/>
        </w:rPr>
        <w:t>ve Kapsam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1- </w:t>
      </w:r>
      <w:r w:rsidRPr="007F7063">
        <w:rPr>
          <w:color w:val="auto"/>
        </w:rPr>
        <w:t xml:space="preserve">(1) Bu Yönergenin amacı, </w:t>
      </w:r>
      <w:r w:rsidR="00391C50" w:rsidRPr="007F7063">
        <w:rPr>
          <w:color w:val="auto"/>
        </w:rPr>
        <w:t xml:space="preserve">Yabancı Dil Hazırlık Eğitimindeki öğrenciler hariç olmak üzere, </w:t>
      </w:r>
      <w:r w:rsidR="00113C27" w:rsidRPr="007F7063">
        <w:rPr>
          <w:color w:val="auto"/>
        </w:rPr>
        <w:t xml:space="preserve">önlisans ve lisans öğrencilerine verilecek akademik danışmanlık hizmetiyle ilgili uygulamalara ilişkin usul ve esasları </w:t>
      </w:r>
      <w:r w:rsidRPr="007F7063">
        <w:rPr>
          <w:color w:val="auto"/>
        </w:rPr>
        <w:t xml:space="preserve">düzenlemektir.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Dayanak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113C27" w:rsidRPr="007F7063">
        <w:rPr>
          <w:b/>
          <w:bCs/>
          <w:color w:val="auto"/>
        </w:rPr>
        <w:t>2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Bu Yönerge 2547 sayılı Yükseköğretim Kanunu, Pamukkale Üniversitesi ilgili birimlerinin </w:t>
      </w:r>
      <w:r w:rsidR="00113C27" w:rsidRPr="007F7063">
        <w:rPr>
          <w:color w:val="auto"/>
        </w:rPr>
        <w:t>e</w:t>
      </w:r>
      <w:r w:rsidRPr="007F7063">
        <w:rPr>
          <w:color w:val="auto"/>
        </w:rPr>
        <w:t xml:space="preserve">ğitim, </w:t>
      </w:r>
      <w:r w:rsidR="00113C27" w:rsidRPr="007F7063">
        <w:rPr>
          <w:color w:val="auto"/>
        </w:rPr>
        <w:t>ö</w:t>
      </w:r>
      <w:r w:rsidRPr="007F7063">
        <w:rPr>
          <w:color w:val="auto"/>
        </w:rPr>
        <w:t xml:space="preserve">ğretim ve </w:t>
      </w:r>
      <w:r w:rsidR="00113C27" w:rsidRPr="007F7063">
        <w:rPr>
          <w:color w:val="auto"/>
        </w:rPr>
        <w:t>s</w:t>
      </w:r>
      <w:r w:rsidRPr="007F7063">
        <w:rPr>
          <w:color w:val="auto"/>
        </w:rPr>
        <w:t xml:space="preserve">ınav </w:t>
      </w:r>
      <w:r w:rsidR="00113C27" w:rsidRPr="007F7063">
        <w:rPr>
          <w:color w:val="auto"/>
        </w:rPr>
        <w:t>y</w:t>
      </w:r>
      <w:r w:rsidRPr="007F7063">
        <w:rPr>
          <w:color w:val="auto"/>
        </w:rPr>
        <w:t xml:space="preserve">önetmeliklerine dayanılarak hazırlanmıştır.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Tanımlar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113C27" w:rsidRPr="007F7063">
        <w:rPr>
          <w:b/>
          <w:bCs/>
          <w:color w:val="auto"/>
        </w:rPr>
        <w:t>3</w:t>
      </w:r>
      <w:r w:rsidRPr="007F7063">
        <w:rPr>
          <w:b/>
          <w:bCs/>
          <w:color w:val="auto"/>
        </w:rPr>
        <w:t>-</w:t>
      </w:r>
      <w:r w:rsidRPr="007F7063">
        <w:rPr>
          <w:color w:val="auto"/>
        </w:rPr>
        <w:t xml:space="preserve">(1) Bu Yönergede geçen;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a)Akad</w:t>
      </w:r>
      <w:r w:rsidR="00EC1909" w:rsidRPr="007F7063">
        <w:rPr>
          <w:color w:val="auto"/>
        </w:rPr>
        <w:t xml:space="preserve">emik Danışman: Akademik danışman olarak görevlendirilen </w:t>
      </w:r>
      <w:r w:rsidR="00113C27" w:rsidRPr="007F7063">
        <w:rPr>
          <w:color w:val="auto"/>
        </w:rPr>
        <w:t>öğretim</w:t>
      </w:r>
      <w:r w:rsidR="00CC1353">
        <w:rPr>
          <w:color w:val="auto"/>
        </w:rPr>
        <w:t xml:space="preserve"> elemanlarını</w:t>
      </w:r>
      <w:r w:rsidR="002318C7" w:rsidRPr="007F7063">
        <w:rPr>
          <w:color w:val="auto"/>
        </w:rPr>
        <w:t>,</w:t>
      </w:r>
      <w:r w:rsidR="002E18E4" w:rsidRPr="002E18E4">
        <w:rPr>
          <w:color w:val="FF0000"/>
          <w:vertAlign w:val="superscript"/>
        </w:rPr>
        <w:t>2</w:t>
      </w:r>
      <w:r w:rsidR="00113C27" w:rsidRPr="002E18E4">
        <w:rPr>
          <w:color w:val="FF0000"/>
          <w:vertAlign w:val="superscript"/>
        </w:rPr>
        <w:t xml:space="preserve"> </w:t>
      </w:r>
      <w:r w:rsidRPr="007F7063">
        <w:rPr>
          <w:color w:val="auto"/>
        </w:rPr>
        <w:t xml:space="preserve"> </w:t>
      </w:r>
    </w:p>
    <w:p w:rsidR="00EC1909" w:rsidRPr="007F7063" w:rsidRDefault="002E18E4" w:rsidP="00E758B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="00EC1909" w:rsidRPr="007F7063">
        <w:rPr>
          <w:color w:val="auto"/>
        </w:rPr>
        <w:t xml:space="preserve">Akademik Danışmanlık: Pamukkale Üniversitesi öğrencilerine, Üniversite öğretim </w:t>
      </w:r>
      <w:r w:rsidR="00CC1353">
        <w:rPr>
          <w:color w:val="auto"/>
        </w:rPr>
        <w:t>elemanları</w:t>
      </w:r>
      <w:r w:rsidR="00EC1909" w:rsidRPr="007F7063">
        <w:rPr>
          <w:color w:val="auto"/>
        </w:rPr>
        <w:t xml:space="preserve"> tarafından verilen akademik danışmanlık hizmetini,</w:t>
      </w:r>
      <w:r w:rsidRPr="002E18E4">
        <w:rPr>
          <w:color w:val="FF0000"/>
          <w:vertAlign w:val="superscript"/>
        </w:rPr>
        <w:t>2</w:t>
      </w:r>
    </w:p>
    <w:p w:rsidR="00E758BA" w:rsidRPr="007F7063" w:rsidRDefault="00EB5E8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c</w:t>
      </w:r>
      <w:r w:rsidR="00E758BA" w:rsidRPr="007F7063">
        <w:rPr>
          <w:color w:val="auto"/>
        </w:rPr>
        <w:t xml:space="preserve">)Bölüm Başkanı: Pamukkale Üniversitesi Dekanlık/Müdürlüklerine bağlı Bölüm Başkanlarını, </w:t>
      </w:r>
    </w:p>
    <w:p w:rsidR="00E758BA" w:rsidRPr="007F7063" w:rsidRDefault="00EB5E8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ç</w:t>
      </w:r>
      <w:r w:rsidR="00E758BA" w:rsidRPr="007F7063">
        <w:rPr>
          <w:color w:val="auto"/>
        </w:rPr>
        <w:t xml:space="preserve">)Dekan: Pamukkale Üniversitesi Fakültelerinin Dekanlarını, </w:t>
      </w:r>
    </w:p>
    <w:p w:rsidR="00E758BA" w:rsidRPr="007F7063" w:rsidRDefault="00EB5E8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d</w:t>
      </w:r>
      <w:r w:rsidR="00E758BA" w:rsidRPr="007F7063">
        <w:rPr>
          <w:color w:val="auto"/>
        </w:rPr>
        <w:t xml:space="preserve">)Müdür: Pamukkale Üniversitesi Yüksekokul ve Meslek Yüksekokulu Müdürlerini, </w:t>
      </w:r>
    </w:p>
    <w:p w:rsidR="00E758BA" w:rsidRPr="007F7063" w:rsidRDefault="00EB5E87" w:rsidP="00113C27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e</w:t>
      </w:r>
      <w:r w:rsidR="00E758BA" w:rsidRPr="007F7063">
        <w:rPr>
          <w:color w:val="auto"/>
        </w:rPr>
        <w:t xml:space="preserve">)Rektörlük: Pamukkale Üniversitesi Rektörlüğünü, </w:t>
      </w:r>
    </w:p>
    <w:p w:rsidR="00E758BA" w:rsidRPr="007F7063" w:rsidRDefault="00EB5E8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f</w:t>
      </w:r>
      <w:r w:rsidR="00E758BA" w:rsidRPr="007F7063">
        <w:rPr>
          <w:color w:val="auto"/>
        </w:rPr>
        <w:t xml:space="preserve">)Senato: Pamukkale Üniversitesi Senatosunu, </w:t>
      </w:r>
    </w:p>
    <w:p w:rsidR="00E758BA" w:rsidRPr="007F7063" w:rsidRDefault="00EB5E8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g</w:t>
      </w:r>
      <w:r w:rsidR="00E758BA" w:rsidRPr="007F7063">
        <w:rPr>
          <w:color w:val="auto"/>
        </w:rPr>
        <w:t xml:space="preserve">)Üniversite: Pamukkale Üniversitesini, </w:t>
      </w:r>
    </w:p>
    <w:p w:rsidR="00F75F2F" w:rsidRPr="007F7063" w:rsidRDefault="00E758BA" w:rsidP="00F75F2F">
      <w:pPr>
        <w:pStyle w:val="Default"/>
        <w:spacing w:line="276" w:lineRule="auto"/>
        <w:jc w:val="both"/>
        <w:rPr>
          <w:color w:val="auto"/>
        </w:rPr>
      </w:pPr>
      <w:proofErr w:type="gramStart"/>
      <w:r w:rsidRPr="007F7063">
        <w:rPr>
          <w:color w:val="auto"/>
        </w:rPr>
        <w:t>ifade</w:t>
      </w:r>
      <w:proofErr w:type="gramEnd"/>
      <w:r w:rsidRPr="007F7063">
        <w:rPr>
          <w:color w:val="auto"/>
        </w:rPr>
        <w:t xml:space="preserve"> eder. </w:t>
      </w:r>
    </w:p>
    <w:p w:rsidR="00E758BA" w:rsidRPr="007F7063" w:rsidRDefault="00E758BA" w:rsidP="00AA08D9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İKİNCİ BÖLÜM</w:t>
      </w:r>
    </w:p>
    <w:p w:rsidR="00E758BA" w:rsidRPr="007F7063" w:rsidRDefault="00E758BA" w:rsidP="00AA08D9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Akademik Danışmanlık Hizmetlerinin Yürütülmesine İlişkin Esaslar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Akademik danışmanlığın amacı </w:t>
      </w:r>
    </w:p>
    <w:p w:rsidR="00F75F2F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EF1A6D" w:rsidRPr="007F7063">
        <w:rPr>
          <w:b/>
          <w:bCs/>
          <w:color w:val="auto"/>
        </w:rPr>
        <w:t>4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</w:t>
      </w:r>
      <w:r w:rsidR="00EC1909" w:rsidRPr="007F7063">
        <w:rPr>
          <w:color w:val="auto"/>
        </w:rPr>
        <w:t>Akademik danışmanlığın amacı; Üniversite yaşamına uyum, mesleki gelişim, kariyer ve benzeri konularda öğrenciye rehberlik etmek; öğrenciyi ders se</w:t>
      </w:r>
      <w:r w:rsidR="002A1A86" w:rsidRPr="007F7063">
        <w:rPr>
          <w:color w:val="auto"/>
        </w:rPr>
        <w:t>çimi sürecinde bilgilendirmek, öğrencinin akademik durumunu öğrenciyle birlikte değerlendirerek alması gereken dersine/derslerine</w:t>
      </w:r>
      <w:r w:rsidR="00EB5E87" w:rsidRPr="007F7063">
        <w:rPr>
          <w:color w:val="auto"/>
        </w:rPr>
        <w:t xml:space="preserve"> ekle sil döneminde</w:t>
      </w:r>
      <w:r w:rsidR="002A1A86" w:rsidRPr="007F7063">
        <w:rPr>
          <w:color w:val="auto"/>
        </w:rPr>
        <w:t xml:space="preserve"> onay vermektir.</w:t>
      </w:r>
      <w:r w:rsidRPr="007F7063">
        <w:rPr>
          <w:color w:val="auto"/>
        </w:rPr>
        <w:t xml:space="preserve"> </w:t>
      </w:r>
    </w:p>
    <w:p w:rsidR="00E758BA" w:rsidRPr="007F7063" w:rsidRDefault="002318C7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>Akademik danışman görevlendirilmesi</w:t>
      </w:r>
    </w:p>
    <w:p w:rsidR="004F6DDD" w:rsidRPr="007F7063" w:rsidRDefault="00192105" w:rsidP="00E758BA">
      <w:pPr>
        <w:pStyle w:val="Default"/>
        <w:spacing w:line="276" w:lineRule="auto"/>
        <w:jc w:val="both"/>
      </w:pPr>
      <w:r w:rsidRPr="007F7063">
        <w:rPr>
          <w:b/>
          <w:bCs/>
          <w:color w:val="auto"/>
        </w:rPr>
        <w:t>MADDE 5-</w:t>
      </w:r>
      <w:r w:rsidR="00E34272" w:rsidRPr="007F7063">
        <w:rPr>
          <w:b/>
          <w:bCs/>
          <w:color w:val="auto"/>
        </w:rPr>
        <w:t xml:space="preserve"> </w:t>
      </w:r>
      <w:r w:rsidR="004A767F" w:rsidRPr="007F7063">
        <w:rPr>
          <w:b/>
          <w:bCs/>
          <w:color w:val="auto"/>
        </w:rPr>
        <w:t xml:space="preserve">(1) </w:t>
      </w:r>
      <w:r w:rsidR="004A767F" w:rsidRPr="007F7063">
        <w:t>Akademik danışman; Diş</w:t>
      </w:r>
      <w:r w:rsidR="006671E2" w:rsidRPr="007F7063">
        <w:t xml:space="preserve"> Hekimliği</w:t>
      </w:r>
      <w:r w:rsidR="004A767F" w:rsidRPr="007F7063">
        <w:t>, Hukuk, İlahiyat ve Tıp Fakülteleri’nde fakülte kurulu; Eğitim Fakültesinin bölümlerinde anabilim dalı kurulları, diğer fakülteler</w:t>
      </w:r>
      <w:r w:rsidR="006671E2" w:rsidRPr="007F7063">
        <w:t xml:space="preserve"> ile </w:t>
      </w:r>
      <w:r w:rsidR="004A767F" w:rsidRPr="007F7063">
        <w:t xml:space="preserve">yüksekokul ve meslek yüksekokullarında ise </w:t>
      </w:r>
      <w:r w:rsidR="00C82BD3" w:rsidRPr="007F7063">
        <w:t>bölüm</w:t>
      </w:r>
      <w:r w:rsidR="004A767F" w:rsidRPr="007F7063">
        <w:t xml:space="preserve"> kurulları tarafından görevlendirilir. Görevlendirmeler öncelikle öğretim üyeleri arasından, yeterli sayıda öğretim üyesi</w:t>
      </w:r>
      <w:r w:rsidR="00423A2F" w:rsidRPr="007F7063">
        <w:t xml:space="preserve"> bulunmadığı durumlarda ise bö</w:t>
      </w:r>
      <w:r w:rsidR="004A767F" w:rsidRPr="007F7063">
        <w:t>lümdeki diğer öğretim elemanları arasından</w:t>
      </w:r>
      <w:r w:rsidR="00B4667F" w:rsidRPr="007F7063">
        <w:t>, öğrencinin kayıt olduğu tarihten itibaren en geç bir ay içerisinde</w:t>
      </w:r>
      <w:r w:rsidR="005F799D" w:rsidRPr="007F7063">
        <w:t xml:space="preserve"> gerçekleştirilir</w:t>
      </w:r>
      <w:r w:rsidR="004A767F" w:rsidRPr="007F7063">
        <w:t xml:space="preserve">. </w:t>
      </w:r>
      <w:r w:rsidR="002E18E4" w:rsidRPr="002E18E4">
        <w:rPr>
          <w:color w:val="FF0000"/>
          <w:vertAlign w:val="superscript"/>
        </w:rPr>
        <w:t>2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(2) Çift anadal ve/veya yandal programlarına kayıt yaptıran öğrenciye, kayıtlı olduğu her program için ayrı ayrı Akademik Danışman </w:t>
      </w:r>
      <w:r w:rsidR="00192105" w:rsidRPr="007F7063">
        <w:rPr>
          <w:color w:val="auto"/>
        </w:rPr>
        <w:t>görevlendirilir.</w:t>
      </w:r>
      <w:r w:rsidRPr="007F7063">
        <w:rPr>
          <w:color w:val="auto"/>
        </w:rPr>
        <w:t xml:space="preserve"> </w:t>
      </w:r>
    </w:p>
    <w:p w:rsidR="00E758BA" w:rsidRPr="007F7063" w:rsidRDefault="00E758BA" w:rsidP="00AA08D9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Geçici danışman görevlendirilmesi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192105" w:rsidRPr="007F7063">
        <w:rPr>
          <w:b/>
          <w:bCs/>
          <w:color w:val="auto"/>
        </w:rPr>
        <w:t>6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Geçerli bir mazereti nedeniyle üç ay üzerinde Üniversitede geçici olarak bulunamayacak olan Akademik Danışman durumunu yazılı olarak bağlı bulunduğu dekanlığa/müdürlüğe bildirir. Bölüm başkanının önerisi ile ilgili birimin Yönetim Kurulu tarafından asıl danışman yerine geçici danışman görevlendirilerek </w:t>
      </w:r>
      <w:r w:rsidR="00122E5B" w:rsidRPr="007F7063">
        <w:rPr>
          <w:color w:val="auto"/>
        </w:rPr>
        <w:t xml:space="preserve">Akademik Birim </w:t>
      </w:r>
      <w:r w:rsidRPr="007F7063">
        <w:rPr>
          <w:color w:val="auto"/>
        </w:rPr>
        <w:t xml:space="preserve">Öğrenci İşleri </w:t>
      </w:r>
      <w:r w:rsidR="00122E5B" w:rsidRPr="007F7063">
        <w:rPr>
          <w:color w:val="auto"/>
        </w:rPr>
        <w:t xml:space="preserve">Bürosuna </w:t>
      </w:r>
      <w:r w:rsidRPr="007F7063">
        <w:rPr>
          <w:color w:val="auto"/>
        </w:rPr>
        <w:t xml:space="preserve">bildirilir ve ilgili öğrencilere duyurulur. Akademik Danışmanın göreve başlaması ile geçici danışmanın görevi sona erer.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lastRenderedPageBreak/>
        <w:t xml:space="preserve">Akademik danışmanın görevleri ve sorumlulukları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192105" w:rsidRPr="007F7063">
        <w:rPr>
          <w:b/>
          <w:bCs/>
          <w:color w:val="auto"/>
        </w:rPr>
        <w:t>7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İlk kayıt ve kayıt yenileme sürecinde akademik danışmanın görevleri; </w:t>
      </w:r>
    </w:p>
    <w:p w:rsidR="00E758BA" w:rsidRPr="007F7063" w:rsidRDefault="00780041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a</w:t>
      </w:r>
      <w:r w:rsidR="00E758BA" w:rsidRPr="007F7063">
        <w:rPr>
          <w:color w:val="auto"/>
        </w:rPr>
        <w:t xml:space="preserve">) Ders seçim sürecinde öğrenciyi yönlendirmek ve yardımcı olmak, tekrarlaması gereken dersi/dersleri bulunan öğrencinin ilgili derse/derslere kayıt olup olmadığını kontrol etmek, öğrencinin tekrarlayacağı derslerin ders programında çakışması durumunda ders planında gösterilen dönemde olmak koşuluyla en alt yarıyıldaki derse kayıt olmasını önermek, </w:t>
      </w:r>
    </w:p>
    <w:p w:rsidR="00E758BA" w:rsidRPr="007F7063" w:rsidRDefault="00780041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b</w:t>
      </w:r>
      <w:r w:rsidR="00E758BA" w:rsidRPr="007F7063">
        <w:rPr>
          <w:color w:val="auto"/>
        </w:rPr>
        <w:t xml:space="preserve">) Seçmeli ders konuları hakkında öğrencileri aydınlatmak ve ders seçiminde yardımcı olmak, </w:t>
      </w:r>
    </w:p>
    <w:p w:rsidR="00780041" w:rsidRPr="007F7063" w:rsidRDefault="00780041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c) Ekle-sil onayla işlemleri sürecinde öğrencinin ders kaydını onaylamak.</w:t>
      </w:r>
    </w:p>
    <w:p w:rsidR="00E758BA" w:rsidRPr="007F7063" w:rsidRDefault="00774EA4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ç</w:t>
      </w:r>
      <w:r w:rsidR="00E758BA" w:rsidRPr="007F7063">
        <w:rPr>
          <w:color w:val="auto"/>
        </w:rPr>
        <w:t xml:space="preserve">) İlgili dönemin ilk haftasında akademik danışmanlık için haftalık görüşme saatlerini ilan etmek, </w:t>
      </w:r>
    </w:p>
    <w:p w:rsidR="00E758BA" w:rsidRPr="007F7063" w:rsidRDefault="00780041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d</w:t>
      </w:r>
      <w:r w:rsidR="00E758BA" w:rsidRPr="007F7063">
        <w:rPr>
          <w:color w:val="auto"/>
        </w:rPr>
        <w:t xml:space="preserve">) Öğrencileri yurt içi/yurt dışı değişim programları, çift anadal/yandal, yatay/dikey geçiş olanakları ve koşulları hakkında bilgilendirmek,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(2) Eğitim-öğretim sürecinde akademik danışmanın görevleri;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a) Gereksinimi olan öğrencilerin talep etmesi halinde psikolojik danışmanlık ve rehberlik hizmeti almasını kolaylaştırmak,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c) Öğrencinin başvurusu halinde başarısızlık nedenlerini öğrenci ile görüşmek,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ç) Öğrencileri mevzuattaki ve programdaki değişiklikler hakkında bilgilendirmek, </w:t>
      </w:r>
    </w:p>
    <w:p w:rsidR="00192105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d) Meslek ve kariyer planlaması konusunda öğrencilere yardımcı olmak, </w:t>
      </w:r>
    </w:p>
    <w:p w:rsidR="00A02556" w:rsidRPr="007F7063" w:rsidRDefault="00A02556" w:rsidP="007F7063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e) PAÜ Pusula Bilgi Sistemi, </w:t>
      </w:r>
      <w:r w:rsidR="000118EF">
        <w:rPr>
          <w:color w:val="auto"/>
        </w:rPr>
        <w:t>Mesaj Merkezinden</w:t>
      </w:r>
      <w:r w:rsidRPr="007F7063">
        <w:rPr>
          <w:color w:val="auto"/>
        </w:rPr>
        <w:t xml:space="preserve">, danışmanlığındaki öğrenciler tarafından yapılan bildirimleri takip ederek ilgili başvuruya çözüm üretmek. </w:t>
      </w:r>
      <w:r w:rsidR="002E18E4" w:rsidRPr="002E18E4">
        <w:rPr>
          <w:color w:val="FF0000"/>
          <w:vertAlign w:val="superscript"/>
        </w:rPr>
        <w:t>2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 xml:space="preserve">(3)Mezuniyet aşamasında akademik danışmanın görevleri; </w:t>
      </w:r>
    </w:p>
    <w:p w:rsidR="00EF1A6D" w:rsidRPr="007F7063" w:rsidRDefault="00EF1A6D" w:rsidP="00EF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063">
        <w:rPr>
          <w:rFonts w:ascii="Times New Roman" w:hAnsi="Times New Roman" w:cs="Times New Roman"/>
          <w:sz w:val="24"/>
          <w:szCs w:val="24"/>
        </w:rPr>
        <w:t xml:space="preserve">a) </w:t>
      </w:r>
      <w:r w:rsidRPr="007F7063">
        <w:rPr>
          <w:rFonts w:ascii="Times New Roman" w:hAnsi="Times New Roman" w:cs="Times New Roman"/>
          <w:color w:val="000000"/>
          <w:sz w:val="24"/>
          <w:szCs w:val="24"/>
        </w:rPr>
        <w:t>Öğrencinin mezuniyet koşullarını sağlayıp sağlamadığını, öğrenci işlerinden sorumlu dekan yardımcısıyla/mudur yardımcısıyla işbirliği halinde kontrol etmek,</w:t>
      </w:r>
    </w:p>
    <w:p w:rsidR="00AA08D9" w:rsidRPr="007F7063" w:rsidRDefault="00EF1A6D" w:rsidP="00AA08D9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b</w:t>
      </w:r>
      <w:r w:rsidR="00E758BA" w:rsidRPr="007F7063">
        <w:rPr>
          <w:color w:val="auto"/>
        </w:rPr>
        <w:t xml:space="preserve">) Mezuniyet sonrası kariyer planlamasında öğrenciye rehberlik yapmak. </w:t>
      </w:r>
    </w:p>
    <w:p w:rsidR="00EF1A6D" w:rsidRPr="007F7063" w:rsidRDefault="00EF1A6D" w:rsidP="00EF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063">
        <w:rPr>
          <w:rFonts w:ascii="Times New Roman" w:hAnsi="Times New Roman" w:cs="Times New Roman"/>
          <w:sz w:val="24"/>
          <w:szCs w:val="24"/>
        </w:rPr>
        <w:t xml:space="preserve">(4) </w:t>
      </w:r>
      <w:r w:rsidRPr="007F7063">
        <w:rPr>
          <w:rFonts w:ascii="Times New Roman" w:hAnsi="Times New Roman" w:cs="Times New Roman"/>
          <w:color w:val="000000"/>
          <w:sz w:val="24"/>
          <w:szCs w:val="24"/>
        </w:rPr>
        <w:t>Akademik danışmanın kayıt yenileme, öğrenim sureci ve mezuniyet aşamasındaki görüş ve geri bildirimleri; ilgili mevzuatla uyumlu olmak kaydıyla tavsiye niteliğindedir.</w:t>
      </w:r>
    </w:p>
    <w:p w:rsidR="006C230F" w:rsidRPr="007F7063" w:rsidRDefault="00EF1A6D" w:rsidP="00EF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063">
        <w:rPr>
          <w:rFonts w:ascii="Times New Roman" w:hAnsi="Times New Roman" w:cs="Times New Roman"/>
          <w:color w:val="000000"/>
          <w:sz w:val="24"/>
          <w:szCs w:val="24"/>
        </w:rPr>
        <w:t xml:space="preserve">Öğrencinin eğitim-öğretim süreçlerine ilişkin yapacağı tercih ve uygulamalar, ilgili mevzuata aykırı olmamak koşuluyla kendi sorumluluğundadır. </w:t>
      </w:r>
    </w:p>
    <w:p w:rsidR="00E758BA" w:rsidRPr="007F7063" w:rsidRDefault="00E758BA" w:rsidP="00AA08D9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Danışmanlık hizmeti sürecinde öğrenci sorumlulukları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776E7A" w:rsidRPr="007F7063">
        <w:rPr>
          <w:b/>
          <w:bCs/>
          <w:color w:val="auto"/>
        </w:rPr>
        <w:t>8</w:t>
      </w:r>
      <w:r w:rsidRPr="007F7063">
        <w:rPr>
          <w:b/>
          <w:bCs/>
          <w:color w:val="auto"/>
        </w:rPr>
        <w:t xml:space="preserve">- (1) </w:t>
      </w:r>
      <w:r w:rsidRPr="007F7063">
        <w:rPr>
          <w:color w:val="auto"/>
        </w:rPr>
        <w:t xml:space="preserve">Üniversiteye yeni kayıt yaptıran öğrenciler güz yarıyılının ilk haftasında ilan edilen akademik danışmanlarınca belirlenen tarihte ilk görüşmeyi gerçekleştirir, </w:t>
      </w:r>
    </w:p>
    <w:p w:rsidR="00EF1A6D" w:rsidRPr="007F7063" w:rsidRDefault="00A02556" w:rsidP="00E758BA">
      <w:pPr>
        <w:pStyle w:val="Default"/>
        <w:spacing w:line="276" w:lineRule="auto"/>
        <w:jc w:val="both"/>
      </w:pPr>
      <w:r w:rsidRPr="007F7063">
        <w:rPr>
          <w:color w:val="auto"/>
        </w:rPr>
        <w:t xml:space="preserve"> </w:t>
      </w:r>
      <w:r w:rsidR="00EF1A6D" w:rsidRPr="007F7063">
        <w:rPr>
          <w:color w:val="auto"/>
        </w:rPr>
        <w:t>(</w:t>
      </w:r>
      <w:r w:rsidRPr="007F7063">
        <w:rPr>
          <w:color w:val="auto"/>
        </w:rPr>
        <w:t>2</w:t>
      </w:r>
      <w:r w:rsidR="00EF1A6D" w:rsidRPr="007F7063">
        <w:rPr>
          <w:color w:val="auto"/>
        </w:rPr>
        <w:t xml:space="preserve">) </w:t>
      </w:r>
      <w:r w:rsidR="00EF1A6D" w:rsidRPr="007F7063">
        <w:t>Eğitim-öğretim süreçleriyle ilgili mevzuat, ders secim, ders ekle/sil, dersten çekilme, ders geçme, mezuniyet ve benzeri süreçler hakkında bilgi sahibi olur ve bunlara uygun davranır,</w:t>
      </w:r>
    </w:p>
    <w:p w:rsidR="00EF1A6D" w:rsidRPr="007F7063" w:rsidRDefault="00EF1A6D" w:rsidP="00E758BA">
      <w:pPr>
        <w:pStyle w:val="Default"/>
        <w:spacing w:line="276" w:lineRule="auto"/>
        <w:jc w:val="both"/>
        <w:rPr>
          <w:color w:val="auto"/>
        </w:rPr>
      </w:pPr>
      <w:r w:rsidRPr="007F7063">
        <w:t>(</w:t>
      </w:r>
      <w:r w:rsidR="00A02556" w:rsidRPr="007F7063">
        <w:t>3</w:t>
      </w:r>
      <w:r w:rsidRPr="007F7063">
        <w:t xml:space="preserve">) Ders kayıt ve ders ekle/sil işlemlerini akademik takvimde belirtilen süreler içerisinde Pusula Bilgi Sistemi üzerinden yapar ve onaylar. İlgili işlemleri gerçekleştirdiğini danışmanı ile paylaşarak ders onayının verilmesini sağlar, </w:t>
      </w:r>
    </w:p>
    <w:p w:rsidR="00BD7879" w:rsidRPr="007F7063" w:rsidRDefault="00E758BA" w:rsidP="00F75F2F">
      <w:pPr>
        <w:pStyle w:val="Default"/>
        <w:spacing w:line="276" w:lineRule="auto"/>
        <w:jc w:val="both"/>
        <w:rPr>
          <w:color w:val="auto"/>
        </w:rPr>
      </w:pPr>
      <w:r w:rsidRPr="007F7063">
        <w:rPr>
          <w:color w:val="auto"/>
        </w:rPr>
        <w:t>(</w:t>
      </w:r>
      <w:r w:rsidR="00A02556" w:rsidRPr="007F7063">
        <w:rPr>
          <w:color w:val="auto"/>
        </w:rPr>
        <w:t>4</w:t>
      </w:r>
      <w:r w:rsidRPr="007F7063">
        <w:rPr>
          <w:color w:val="auto"/>
        </w:rPr>
        <w:t>) Her eğitim öğretim dönemi ders kayıt yenileme tarihlerinde</w:t>
      </w:r>
      <w:r w:rsidR="00EF1A6D" w:rsidRPr="007F7063">
        <w:rPr>
          <w:color w:val="auto"/>
        </w:rPr>
        <w:t xml:space="preserve"> ilgili yönetmelik ve yönergelere </w:t>
      </w:r>
      <w:r w:rsidRPr="007F7063">
        <w:rPr>
          <w:color w:val="auto"/>
        </w:rPr>
        <w:t xml:space="preserve">uygun olarak derslerini seçer, </w:t>
      </w:r>
      <w:r w:rsidR="00EB5E87" w:rsidRPr="007F7063">
        <w:rPr>
          <w:color w:val="auto"/>
        </w:rPr>
        <w:t>ekle sil döneminde</w:t>
      </w:r>
      <w:r w:rsidR="00EB5E87" w:rsidRPr="007F7063">
        <w:rPr>
          <w:b/>
          <w:color w:val="auto"/>
        </w:rPr>
        <w:t xml:space="preserve"> </w:t>
      </w:r>
      <w:r w:rsidRPr="007F7063">
        <w:rPr>
          <w:color w:val="auto"/>
        </w:rPr>
        <w:t xml:space="preserve">Akademik Danışmanının önerilerini dikkate alarak ders seçimini tamamlar, </w:t>
      </w:r>
    </w:p>
    <w:p w:rsidR="00F75F2F" w:rsidRPr="007F7063" w:rsidRDefault="00F75F2F" w:rsidP="00F75F2F">
      <w:pPr>
        <w:pStyle w:val="Default"/>
        <w:spacing w:line="276" w:lineRule="auto"/>
        <w:jc w:val="both"/>
        <w:rPr>
          <w:color w:val="auto"/>
        </w:rPr>
      </w:pPr>
    </w:p>
    <w:p w:rsidR="00E758BA" w:rsidRPr="007F7063" w:rsidRDefault="00E758BA" w:rsidP="00AA08D9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ÜÇÜNCÜ BÖLÜM</w:t>
      </w:r>
    </w:p>
    <w:p w:rsidR="00E758BA" w:rsidRPr="007F7063" w:rsidRDefault="00E758BA" w:rsidP="00AA08D9">
      <w:pPr>
        <w:pStyle w:val="Default"/>
        <w:spacing w:line="276" w:lineRule="auto"/>
        <w:jc w:val="center"/>
        <w:rPr>
          <w:color w:val="auto"/>
        </w:rPr>
      </w:pPr>
      <w:r w:rsidRPr="007F7063">
        <w:rPr>
          <w:b/>
          <w:bCs/>
          <w:color w:val="auto"/>
        </w:rPr>
        <w:t>Çeşitli ve Son Hükümler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Denetim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MADDE </w:t>
      </w:r>
      <w:r w:rsidR="00423A2F" w:rsidRPr="007F7063">
        <w:rPr>
          <w:b/>
          <w:bCs/>
          <w:color w:val="auto"/>
        </w:rPr>
        <w:t>9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Danışmanlık görev ve faaliyetlerinin denetimi, ilgili Dekan/Müdür tarafından yapılır.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Hüküm bulunmayan haller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lastRenderedPageBreak/>
        <w:t>MADDE 1</w:t>
      </w:r>
      <w:r w:rsidR="00423A2F" w:rsidRPr="007F7063">
        <w:rPr>
          <w:b/>
          <w:bCs/>
          <w:color w:val="auto"/>
        </w:rPr>
        <w:t>0</w:t>
      </w:r>
      <w:r w:rsidRPr="007F7063">
        <w:rPr>
          <w:b/>
          <w:bCs/>
          <w:color w:val="auto"/>
        </w:rPr>
        <w:t xml:space="preserve">- (1) </w:t>
      </w:r>
      <w:r w:rsidRPr="007F7063">
        <w:rPr>
          <w:color w:val="auto"/>
        </w:rPr>
        <w:t xml:space="preserve">Bu Yönergede hüküm bulunmayan hallerde ilgili diğer mevzuat hükümleri uygulanır.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Yürürlük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>MADDE 1</w:t>
      </w:r>
      <w:r w:rsidR="00423A2F" w:rsidRPr="007F7063">
        <w:rPr>
          <w:b/>
          <w:bCs/>
          <w:color w:val="auto"/>
        </w:rPr>
        <w:t>1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Bu Yönerge, Senato tarafından kabul edildiği tarihte yürürlüğe girer. </w:t>
      </w:r>
    </w:p>
    <w:p w:rsidR="00E758BA" w:rsidRPr="007F7063" w:rsidRDefault="00E758BA" w:rsidP="00E758BA">
      <w:pPr>
        <w:pStyle w:val="Default"/>
        <w:spacing w:line="276" w:lineRule="auto"/>
        <w:jc w:val="both"/>
        <w:rPr>
          <w:color w:val="auto"/>
        </w:rPr>
      </w:pPr>
      <w:r w:rsidRPr="007F7063">
        <w:rPr>
          <w:b/>
          <w:bCs/>
          <w:color w:val="auto"/>
        </w:rPr>
        <w:t xml:space="preserve">Yürütme </w:t>
      </w:r>
    </w:p>
    <w:p w:rsidR="002E18E4" w:rsidRDefault="00E758BA" w:rsidP="00AA08D9">
      <w:pPr>
        <w:pStyle w:val="Default"/>
        <w:spacing w:line="276" w:lineRule="auto"/>
        <w:jc w:val="both"/>
      </w:pPr>
      <w:r w:rsidRPr="007F7063">
        <w:rPr>
          <w:b/>
          <w:bCs/>
          <w:color w:val="auto"/>
        </w:rPr>
        <w:t>MADDE 1</w:t>
      </w:r>
      <w:r w:rsidR="00423A2F" w:rsidRPr="007F7063">
        <w:rPr>
          <w:b/>
          <w:bCs/>
          <w:color w:val="auto"/>
        </w:rPr>
        <w:t>2</w:t>
      </w:r>
      <w:r w:rsidRPr="007F7063">
        <w:rPr>
          <w:b/>
          <w:bCs/>
          <w:color w:val="auto"/>
        </w:rPr>
        <w:t xml:space="preserve">- </w:t>
      </w:r>
      <w:r w:rsidRPr="007F7063">
        <w:rPr>
          <w:color w:val="auto"/>
        </w:rPr>
        <w:t xml:space="preserve">(1) Bu Yönerge hükümlerini Pamukkale Üniversitesi Rektörü yürütür. </w:t>
      </w:r>
    </w:p>
    <w:p w:rsidR="00FC48FA" w:rsidRDefault="00FC48FA" w:rsidP="002E18E4">
      <w:pPr>
        <w:rPr>
          <w:color w:val="FF0000"/>
          <w:vertAlign w:val="superscript"/>
        </w:rPr>
      </w:pPr>
    </w:p>
    <w:p w:rsidR="002E18E4" w:rsidRPr="00334EB9" w:rsidRDefault="00334EB9" w:rsidP="002E18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4EB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="002E18E4" w:rsidRPr="00334EB9">
        <w:rPr>
          <w:rFonts w:ascii="Times New Roman" w:hAnsi="Times New Roman" w:cs="Times New Roman"/>
          <w:color w:val="FF0000"/>
          <w:sz w:val="24"/>
          <w:szCs w:val="24"/>
        </w:rPr>
        <w:t xml:space="preserve">Üniversitemiz Senatosunun </w:t>
      </w:r>
      <w:proofErr w:type="gramStart"/>
      <w:r w:rsidR="002E18E4" w:rsidRPr="00334EB9">
        <w:rPr>
          <w:rFonts w:ascii="Times New Roman" w:hAnsi="Times New Roman" w:cs="Times New Roman"/>
          <w:color w:val="FF0000"/>
          <w:sz w:val="24"/>
          <w:szCs w:val="24"/>
        </w:rPr>
        <w:t>27/09/2019</w:t>
      </w:r>
      <w:proofErr w:type="gramEnd"/>
      <w:r w:rsidR="002E18E4" w:rsidRPr="00334EB9">
        <w:rPr>
          <w:rFonts w:ascii="Times New Roman" w:hAnsi="Times New Roman" w:cs="Times New Roman"/>
          <w:color w:val="FF0000"/>
          <w:sz w:val="24"/>
          <w:szCs w:val="24"/>
        </w:rPr>
        <w:t xml:space="preserve"> tarih ve 13</w:t>
      </w:r>
      <w:r w:rsidRPr="00334EB9">
        <w:rPr>
          <w:rFonts w:ascii="Times New Roman" w:hAnsi="Times New Roman" w:cs="Times New Roman"/>
          <w:color w:val="FF0000"/>
          <w:sz w:val="24"/>
          <w:szCs w:val="24"/>
        </w:rPr>
        <w:t>/6 sayılı kararı ile kabul edilmiştir.</w:t>
      </w:r>
    </w:p>
    <w:p w:rsidR="002E18E4" w:rsidRPr="002E18E4" w:rsidRDefault="002E18E4" w:rsidP="002E18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E18E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2E18E4">
        <w:rPr>
          <w:rFonts w:ascii="Times New Roman" w:hAnsi="Times New Roman" w:cs="Times New Roman"/>
          <w:color w:val="FF0000"/>
          <w:sz w:val="24"/>
          <w:szCs w:val="24"/>
        </w:rPr>
        <w:t xml:space="preserve"> Üniversitemiz Se</w:t>
      </w:r>
      <w:bookmarkStart w:id="0" w:name="_GoBack"/>
      <w:bookmarkEnd w:id="0"/>
      <w:r w:rsidRPr="002E18E4">
        <w:rPr>
          <w:rFonts w:ascii="Times New Roman" w:hAnsi="Times New Roman" w:cs="Times New Roman"/>
          <w:color w:val="FF0000"/>
          <w:sz w:val="24"/>
          <w:szCs w:val="24"/>
        </w:rPr>
        <w:t xml:space="preserve">natosunun </w:t>
      </w:r>
      <w:proofErr w:type="gramStart"/>
      <w:r w:rsidRPr="002E18E4">
        <w:rPr>
          <w:rFonts w:ascii="Times New Roman" w:hAnsi="Times New Roman" w:cs="Times New Roman"/>
          <w:color w:val="FF0000"/>
          <w:sz w:val="24"/>
          <w:szCs w:val="24"/>
        </w:rPr>
        <w:t>25/10/2019</w:t>
      </w:r>
      <w:proofErr w:type="gramEnd"/>
      <w:r w:rsidRPr="002E18E4">
        <w:rPr>
          <w:rFonts w:ascii="Times New Roman" w:hAnsi="Times New Roman" w:cs="Times New Roman"/>
          <w:color w:val="FF0000"/>
          <w:sz w:val="24"/>
          <w:szCs w:val="24"/>
        </w:rPr>
        <w:t xml:space="preserve"> tarih ve 14/05 sayılı kararı ile değiştirilmiştir.</w:t>
      </w:r>
    </w:p>
    <w:sectPr w:rsidR="002E18E4" w:rsidRPr="002E18E4" w:rsidSect="007355F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E758BA"/>
    <w:rsid w:val="000118EF"/>
    <w:rsid w:val="00113C27"/>
    <w:rsid w:val="001165E6"/>
    <w:rsid w:val="00122E5B"/>
    <w:rsid w:val="00187F11"/>
    <w:rsid w:val="00190D8A"/>
    <w:rsid w:val="00192105"/>
    <w:rsid w:val="001B5DCB"/>
    <w:rsid w:val="002318C7"/>
    <w:rsid w:val="00256F64"/>
    <w:rsid w:val="002A1A86"/>
    <w:rsid w:val="002B1959"/>
    <w:rsid w:val="002C7412"/>
    <w:rsid w:val="002E18E4"/>
    <w:rsid w:val="002F230E"/>
    <w:rsid w:val="003164B7"/>
    <w:rsid w:val="00334EB9"/>
    <w:rsid w:val="00371D9A"/>
    <w:rsid w:val="00391C50"/>
    <w:rsid w:val="0040108E"/>
    <w:rsid w:val="00423A2F"/>
    <w:rsid w:val="004A767F"/>
    <w:rsid w:val="004D0E28"/>
    <w:rsid w:val="004F6DDD"/>
    <w:rsid w:val="00552182"/>
    <w:rsid w:val="005F799D"/>
    <w:rsid w:val="006671E2"/>
    <w:rsid w:val="006C230F"/>
    <w:rsid w:val="007355F2"/>
    <w:rsid w:val="00774EA4"/>
    <w:rsid w:val="00776E7A"/>
    <w:rsid w:val="00780041"/>
    <w:rsid w:val="007F7063"/>
    <w:rsid w:val="008C2AE4"/>
    <w:rsid w:val="009C525B"/>
    <w:rsid w:val="00A02556"/>
    <w:rsid w:val="00AA08D9"/>
    <w:rsid w:val="00B4667F"/>
    <w:rsid w:val="00B978E7"/>
    <w:rsid w:val="00BA5289"/>
    <w:rsid w:val="00BD7879"/>
    <w:rsid w:val="00BE0496"/>
    <w:rsid w:val="00C82BD3"/>
    <w:rsid w:val="00CC1353"/>
    <w:rsid w:val="00CC2AE7"/>
    <w:rsid w:val="00D631FF"/>
    <w:rsid w:val="00E34272"/>
    <w:rsid w:val="00E55BD4"/>
    <w:rsid w:val="00E758BA"/>
    <w:rsid w:val="00EB5E87"/>
    <w:rsid w:val="00EC1909"/>
    <w:rsid w:val="00EF1A6D"/>
    <w:rsid w:val="00EF61BC"/>
    <w:rsid w:val="00F5405E"/>
    <w:rsid w:val="00F7314F"/>
    <w:rsid w:val="00F75F2F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E55D-1F22-4AAB-8E96-A6B20D9E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CC1B-A1B0-4898-B037-CBCC89DB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Yazar</cp:lastModifiedBy>
  <cp:revision>2</cp:revision>
  <cp:lastPrinted>2019-10-18T07:22:00Z</cp:lastPrinted>
  <dcterms:created xsi:type="dcterms:W3CDTF">2019-11-11T08:41:00Z</dcterms:created>
  <dcterms:modified xsi:type="dcterms:W3CDTF">2019-11-11T08:41:00Z</dcterms:modified>
</cp:coreProperties>
</file>