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F03BB3" w:rsidRPr="00F03BB3" w:rsidTr="00F03BB3">
        <w:trPr>
          <w:jc w:val="center"/>
        </w:trPr>
        <w:tc>
          <w:tcPr>
            <w:tcW w:w="9104" w:type="dxa"/>
            <w:hideMark/>
          </w:tcPr>
          <w:tbl>
            <w:tblPr>
              <w:tblW w:w="8789" w:type="dxa"/>
              <w:jc w:val="center"/>
              <w:tblLook w:val="01E0"/>
            </w:tblPr>
            <w:tblGrid>
              <w:gridCol w:w="2931"/>
              <w:gridCol w:w="2931"/>
              <w:gridCol w:w="2927"/>
            </w:tblGrid>
            <w:tr w:rsidR="00F03BB3" w:rsidRPr="00F03BB3">
              <w:trPr>
                <w:trHeight w:val="317"/>
                <w:jc w:val="center"/>
              </w:trPr>
              <w:tc>
                <w:tcPr>
                  <w:tcW w:w="2931" w:type="dxa"/>
                  <w:tcBorders>
                    <w:top w:val="nil"/>
                    <w:left w:val="nil"/>
                    <w:bottom w:val="single" w:sz="4" w:space="0" w:color="660066"/>
                    <w:right w:val="nil"/>
                  </w:tcBorders>
                  <w:vAlign w:val="center"/>
                  <w:hideMark/>
                </w:tcPr>
                <w:p w:rsidR="00F03BB3" w:rsidRPr="00F03BB3" w:rsidRDefault="00F03BB3" w:rsidP="00F03BB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03BB3">
                    <w:rPr>
                      <w:rFonts w:ascii="Arial" w:eastAsia="Times New Roman" w:hAnsi="Arial" w:cs="Arial"/>
                      <w:sz w:val="16"/>
                      <w:szCs w:val="16"/>
                      <w:lang w:eastAsia="tr-TR"/>
                    </w:rPr>
                    <w:t xml:space="preserve">9 Haziran </w:t>
                  </w:r>
                  <w:proofErr w:type="gramStart"/>
                  <w:r w:rsidRPr="00F03BB3">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F03BB3" w:rsidRPr="00F03BB3" w:rsidRDefault="00F03BB3" w:rsidP="00F03BB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03BB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03BB3" w:rsidRPr="00F03BB3" w:rsidRDefault="00F03BB3" w:rsidP="00F03BB3">
                  <w:pPr>
                    <w:spacing w:before="100" w:beforeAutospacing="1" w:after="100" w:afterAutospacing="1" w:line="240" w:lineRule="auto"/>
                    <w:jc w:val="right"/>
                    <w:rPr>
                      <w:rFonts w:ascii="Arial" w:eastAsia="Times New Roman" w:hAnsi="Arial" w:cs="Arial"/>
                      <w:b/>
                      <w:sz w:val="16"/>
                      <w:szCs w:val="16"/>
                      <w:lang w:eastAsia="tr-TR"/>
                    </w:rPr>
                  </w:pPr>
                  <w:proofErr w:type="gramStart"/>
                  <w:r w:rsidRPr="00F03BB3">
                    <w:rPr>
                      <w:rFonts w:ascii="Arial" w:eastAsia="Times New Roman" w:hAnsi="Arial" w:cs="Arial"/>
                      <w:sz w:val="16"/>
                      <w:szCs w:val="16"/>
                      <w:lang w:eastAsia="tr-TR"/>
                    </w:rPr>
                    <w:t>Sayı : 29025</w:t>
                  </w:r>
                  <w:proofErr w:type="gramEnd"/>
                </w:p>
              </w:tc>
            </w:tr>
            <w:tr w:rsidR="00F03BB3" w:rsidRPr="00F03BB3">
              <w:trPr>
                <w:trHeight w:val="480"/>
                <w:jc w:val="center"/>
              </w:trPr>
              <w:tc>
                <w:tcPr>
                  <w:tcW w:w="8789" w:type="dxa"/>
                  <w:gridSpan w:val="3"/>
                  <w:vAlign w:val="center"/>
                  <w:hideMark/>
                </w:tcPr>
                <w:p w:rsidR="00F03BB3" w:rsidRPr="00F03BB3" w:rsidRDefault="00F03BB3" w:rsidP="00F03BB3">
                  <w:pPr>
                    <w:spacing w:before="100" w:beforeAutospacing="1" w:after="100" w:afterAutospacing="1" w:line="240" w:lineRule="auto"/>
                    <w:jc w:val="center"/>
                    <w:rPr>
                      <w:rFonts w:ascii="Arial" w:eastAsia="Times New Roman" w:hAnsi="Arial" w:cs="Arial"/>
                      <w:b/>
                      <w:color w:val="000080"/>
                      <w:sz w:val="18"/>
                      <w:szCs w:val="18"/>
                      <w:lang w:eastAsia="tr-TR"/>
                    </w:rPr>
                  </w:pPr>
                  <w:r w:rsidRPr="00F03BB3">
                    <w:rPr>
                      <w:rFonts w:ascii="Arial" w:eastAsia="Times New Roman" w:hAnsi="Arial" w:cs="Arial"/>
                      <w:b/>
                      <w:color w:val="000080"/>
                      <w:sz w:val="18"/>
                      <w:szCs w:val="18"/>
                      <w:lang w:eastAsia="tr-TR"/>
                    </w:rPr>
                    <w:t>YÖNETMELİK</w:t>
                  </w:r>
                </w:p>
              </w:tc>
            </w:tr>
            <w:tr w:rsidR="00F03BB3" w:rsidRPr="00F03BB3">
              <w:trPr>
                <w:trHeight w:val="480"/>
                <w:jc w:val="center"/>
              </w:trPr>
              <w:tc>
                <w:tcPr>
                  <w:tcW w:w="8789" w:type="dxa"/>
                  <w:gridSpan w:val="3"/>
                  <w:vAlign w:val="center"/>
                </w:tcPr>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F03BB3">
                    <w:rPr>
                      <w:rFonts w:ascii="Times New Roman" w:eastAsia="ヒラギノ明朝 Pro W3" w:hAnsi="Times New Roman" w:cs="Times New Roman"/>
                      <w:sz w:val="18"/>
                      <w:szCs w:val="18"/>
                      <w:u w:val="single"/>
                    </w:rPr>
                    <w:t>Pamukkale Üniversitesinden:</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 xml:space="preserve">PAMUKKALE ÜNİVERSİTESİ KÖK HÜCRE UYGULAMA </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VE ARAŞTIRMA MERKEZİ YÖNETMELİĞİ</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BİRİNCİ BÖLÜM</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Amaç, Kapsam, Dayanak ve Tanımlar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Amaç</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 – </w:t>
                  </w:r>
                  <w:r w:rsidRPr="00F03BB3">
                    <w:rPr>
                      <w:rFonts w:ascii="Times New Roman" w:eastAsia="ヒラギノ明朝 Pro W3" w:hAnsi="Times New Roman" w:cs="Times New Roman"/>
                      <w:sz w:val="18"/>
                      <w:szCs w:val="18"/>
                    </w:rPr>
                    <w:t>(1) Bu Yönetmeliğin amacı; Pamukkale Üniversitesi Kök Hücre Uygulama ve Araştırma Merkezinin amaçlarına, faaliyet alanlarına, organlarına, organlarının görevlerine ve çalışma şekline ilişkin usul ve esasları düzenlemektir.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Kapsam</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2 – </w:t>
                  </w:r>
                  <w:r w:rsidRPr="00F03BB3">
                    <w:rPr>
                      <w:rFonts w:ascii="Times New Roman" w:eastAsia="ヒラギノ明朝 Pro W3" w:hAnsi="Times New Roman" w:cs="Times New Roman"/>
                      <w:sz w:val="18"/>
                      <w:szCs w:val="18"/>
                    </w:rPr>
                    <w:t>(1) Bu Yönetmelik, Pamukkale Üniversitesi Kök Hücre Uygulama ve Araştırma Merkezinin amaçlarına, faaliyet alanlarına, organlarının görevlerine ve çalışmalarına ilişkin esas ve usulleri kapsar.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Dayanak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3 – </w:t>
                  </w:r>
                  <w:r w:rsidRPr="00F03BB3">
                    <w:rPr>
                      <w:rFonts w:ascii="Times New Roman" w:eastAsia="ヒラギノ明朝 Pro W3" w:hAnsi="Times New Roman" w:cs="Times New Roman"/>
                      <w:sz w:val="18"/>
                      <w:szCs w:val="18"/>
                    </w:rPr>
                    <w:t xml:space="preserve">(1) Bu Yönetmelik, </w:t>
                  </w:r>
                  <w:proofErr w:type="gramStart"/>
                  <w:r w:rsidRPr="00F03BB3">
                    <w:rPr>
                      <w:rFonts w:ascii="Times New Roman" w:eastAsia="ヒラギノ明朝 Pro W3" w:hAnsi="Times New Roman" w:cs="Times New Roman"/>
                      <w:sz w:val="18"/>
                      <w:szCs w:val="18"/>
                    </w:rPr>
                    <w:t>4/11/1981</w:t>
                  </w:r>
                  <w:proofErr w:type="gramEnd"/>
                  <w:r w:rsidRPr="00F03BB3">
                    <w:rPr>
                      <w:rFonts w:ascii="Times New Roman" w:eastAsia="ヒラギノ明朝 Pro W3" w:hAnsi="Times New Roman" w:cs="Times New Roman"/>
                      <w:sz w:val="18"/>
                      <w:szCs w:val="18"/>
                    </w:rPr>
                    <w:t xml:space="preserve"> tarihli ve 2547 sayılı Yükseköğretim Kanununun 7 </w:t>
                  </w:r>
                  <w:proofErr w:type="spellStart"/>
                  <w:r w:rsidRPr="00F03BB3">
                    <w:rPr>
                      <w:rFonts w:ascii="Times New Roman" w:eastAsia="ヒラギノ明朝 Pro W3" w:hAnsi="Times New Roman" w:cs="Times New Roman"/>
                      <w:sz w:val="18"/>
                      <w:szCs w:val="18"/>
                    </w:rPr>
                    <w:t>nci</w:t>
                  </w:r>
                  <w:proofErr w:type="spellEnd"/>
                  <w:r w:rsidRPr="00F03BB3">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Tanımlar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4 – </w:t>
                  </w:r>
                  <w:r w:rsidRPr="00F03BB3">
                    <w:rPr>
                      <w:rFonts w:ascii="Times New Roman" w:eastAsia="ヒラギノ明朝 Pro W3" w:hAnsi="Times New Roman" w:cs="Times New Roman"/>
                      <w:sz w:val="18"/>
                      <w:szCs w:val="18"/>
                    </w:rPr>
                    <w:t>(1) Bu Yönetmelikte geçen;</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a) Danışma Kurulu: Merkezin Danışma Kurulunu,</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b) Merkez: Pamukkale Üniversitesi Kök Hücre Uygulama ve Araştırma Merkezini,</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c) Müdür: Merkezin Müdürünü,</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ç) Rektör: Pamukkale Üniversitesi Rektörünü,</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d) Senato: Pamukkale Üniversitesi Senatosunu,</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e) Üniversite: Pamukkale Üniversitesini,</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f) Yönetim Kurulu: Merkezin Yönetim Kurulunu,</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F03BB3">
                    <w:rPr>
                      <w:rFonts w:ascii="Times New Roman" w:eastAsia="ヒラギノ明朝 Pro W3" w:hAnsi="Times New Roman" w:cs="Times New Roman"/>
                      <w:sz w:val="18"/>
                      <w:szCs w:val="18"/>
                    </w:rPr>
                    <w:t>ifade</w:t>
                  </w:r>
                  <w:proofErr w:type="gramEnd"/>
                  <w:r w:rsidRPr="00F03BB3">
                    <w:rPr>
                      <w:rFonts w:ascii="Times New Roman" w:eastAsia="ヒラギノ明朝 Pro W3" w:hAnsi="Times New Roman" w:cs="Times New Roman"/>
                      <w:sz w:val="18"/>
                      <w:szCs w:val="18"/>
                    </w:rPr>
                    <w:t xml:space="preserve"> eder.</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İKİNCİ BÖLÜM</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Merkezin Amacı ve Faaliyet Alanları</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Merkezin amacı</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5 – </w:t>
                  </w:r>
                  <w:r w:rsidRPr="00F03BB3">
                    <w:rPr>
                      <w:rFonts w:ascii="Times New Roman" w:eastAsia="ヒラギノ明朝 Pro W3" w:hAnsi="Times New Roman" w:cs="Times New Roman"/>
                      <w:sz w:val="18"/>
                      <w:szCs w:val="18"/>
                    </w:rPr>
                    <w:t xml:space="preserve">(1) Merkezin amacı, kök hücre, </w:t>
                  </w:r>
                  <w:proofErr w:type="spellStart"/>
                  <w:r w:rsidRPr="00F03BB3">
                    <w:rPr>
                      <w:rFonts w:ascii="Times New Roman" w:eastAsia="ヒラギノ明朝 Pro W3" w:hAnsi="Times New Roman" w:cs="Times New Roman"/>
                      <w:sz w:val="18"/>
                      <w:szCs w:val="18"/>
                    </w:rPr>
                    <w:t>rejeneratif</w:t>
                  </w:r>
                  <w:proofErr w:type="spellEnd"/>
                  <w:r w:rsidRPr="00F03BB3">
                    <w:rPr>
                      <w:rFonts w:ascii="Times New Roman" w:eastAsia="ヒラギノ明朝 Pro W3" w:hAnsi="Times New Roman" w:cs="Times New Roman"/>
                      <w:sz w:val="18"/>
                      <w:szCs w:val="18"/>
                    </w:rPr>
                    <w:t xml:space="preserve"> tıp ve hücresel tedaviler alanında uluslararası düzeyde bilimsel ve </w:t>
                  </w:r>
                  <w:proofErr w:type="spellStart"/>
                  <w:r w:rsidRPr="00F03BB3">
                    <w:rPr>
                      <w:rFonts w:ascii="Times New Roman" w:eastAsia="ヒラギノ明朝 Pro W3" w:hAnsi="Times New Roman" w:cs="Times New Roman"/>
                      <w:sz w:val="18"/>
                      <w:szCs w:val="18"/>
                    </w:rPr>
                    <w:t>biyoteknolojik</w:t>
                  </w:r>
                  <w:proofErr w:type="spellEnd"/>
                  <w:r w:rsidRPr="00F03BB3">
                    <w:rPr>
                      <w:rFonts w:ascii="Times New Roman" w:eastAsia="ヒラギノ明朝 Pro W3" w:hAnsi="Times New Roman" w:cs="Times New Roman"/>
                      <w:sz w:val="18"/>
                      <w:szCs w:val="18"/>
                    </w:rPr>
                    <w:t xml:space="preserve"> araştırmalar yaparak ürettiği bilgi ve teknolojileri toplum-sanayi işbirliği doğrultusunda uygulamak ve eğitim-öğretime katkı sağlamaktır.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Merkezin faaliyet alanları</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6 – </w:t>
                  </w:r>
                  <w:r w:rsidRPr="00F03BB3">
                    <w:rPr>
                      <w:rFonts w:ascii="Times New Roman" w:eastAsia="ヒラギノ明朝 Pro W3" w:hAnsi="Times New Roman" w:cs="Times New Roman"/>
                      <w:sz w:val="18"/>
                      <w:szCs w:val="18"/>
                    </w:rPr>
                    <w:t>(1) Merkezin faaliyet alanları şunlardır: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 xml:space="preserve">a) Kök hücre ve </w:t>
                  </w:r>
                  <w:proofErr w:type="spellStart"/>
                  <w:r w:rsidRPr="00F03BB3">
                    <w:rPr>
                      <w:rFonts w:ascii="Times New Roman" w:eastAsia="ヒラギノ明朝 Pro W3" w:hAnsi="Times New Roman" w:cs="Times New Roman"/>
                      <w:sz w:val="18"/>
                      <w:szCs w:val="18"/>
                    </w:rPr>
                    <w:t>rejeneratif</w:t>
                  </w:r>
                  <w:proofErr w:type="spellEnd"/>
                  <w:r w:rsidRPr="00F03BB3">
                    <w:rPr>
                      <w:rFonts w:ascii="Times New Roman" w:eastAsia="ヒラギノ明朝 Pro W3" w:hAnsi="Times New Roman" w:cs="Times New Roman"/>
                      <w:sz w:val="18"/>
                      <w:szCs w:val="18"/>
                    </w:rPr>
                    <w:t xml:space="preserve"> tıp tedavi protokollerinin kullanıldığı hücre tabanlı tedavi alanında Pamukkale Üniversitesi Sağlık Araştırma ve Uygulama Merkezinin tüm klinik anabilim dallarının ihtiyaçlarını karşılamak.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 xml:space="preserve">b) Merkezin kuruluş amacına uygun olarak kök hücre biyolojisi, hücresel tedavi, </w:t>
                  </w:r>
                  <w:proofErr w:type="spellStart"/>
                  <w:r w:rsidRPr="00F03BB3">
                    <w:rPr>
                      <w:rFonts w:ascii="Times New Roman" w:eastAsia="ヒラギノ明朝 Pro W3" w:hAnsi="Times New Roman" w:cs="Times New Roman"/>
                      <w:sz w:val="18"/>
                      <w:szCs w:val="18"/>
                    </w:rPr>
                    <w:t>rejeneratif</w:t>
                  </w:r>
                  <w:proofErr w:type="spellEnd"/>
                  <w:r w:rsidRPr="00F03BB3">
                    <w:rPr>
                      <w:rFonts w:ascii="Times New Roman" w:eastAsia="ヒラギノ明朝 Pro W3" w:hAnsi="Times New Roman" w:cs="Times New Roman"/>
                      <w:sz w:val="18"/>
                      <w:szCs w:val="18"/>
                    </w:rPr>
                    <w:t xml:space="preserve"> tıp ve doku mühendisliği alanlarında süreç, teknik ve/veya ürünlere yönelik ihtiyaçların karşılanabileceği güncel ve modern bir alt yapı kurmak.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c) Ulusal ve uluslararası düzeyde nitelikli bilimsel yayına dönüşen araştırma programlarının devamlılığını sağlamak.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ç) Üniversite ve diğer üniversitelerin araştırma fonu yönetimleriyle işbirliği çerçevesinde projelere eğitim ve destek sağlamak.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d) Sanayi, kamu ve özel sektör kuruluşları ile yurt içi ve yurt dışındaki üniversite ve araştırma kurumları ile ilişkiler kurmak ve işbirliği yapmak.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 xml:space="preserve">e) Eğitim çalışmalarının devamlılığını sağlayarak, tez çalışmalarını desteklemek, ulusal ve uluslararası düzeyde seminer, konferans, </w:t>
                  </w:r>
                  <w:proofErr w:type="gramStart"/>
                  <w:r w:rsidRPr="00F03BB3">
                    <w:rPr>
                      <w:rFonts w:ascii="Times New Roman" w:eastAsia="ヒラギノ明朝 Pro W3" w:hAnsi="Times New Roman" w:cs="Times New Roman"/>
                      <w:sz w:val="18"/>
                      <w:szCs w:val="18"/>
                    </w:rPr>
                    <w:t>workshop</w:t>
                  </w:r>
                  <w:proofErr w:type="gramEnd"/>
                  <w:r w:rsidRPr="00F03BB3">
                    <w:rPr>
                      <w:rFonts w:ascii="Times New Roman" w:eastAsia="ヒラギノ明朝 Pro W3" w:hAnsi="Times New Roman" w:cs="Times New Roman"/>
                      <w:sz w:val="18"/>
                      <w:szCs w:val="18"/>
                    </w:rPr>
                    <w:t>, sempozyum, danışmanlar kurulu, kurs ve kongreler düzenlemek.</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ÜÇÜNCÜ BÖLÜM</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Merkezin Organları ve Görevleri</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Merkezin organları</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7 – </w:t>
                  </w:r>
                  <w:r w:rsidRPr="00F03BB3">
                    <w:rPr>
                      <w:rFonts w:ascii="Times New Roman" w:eastAsia="ヒラギノ明朝 Pro W3" w:hAnsi="Times New Roman" w:cs="Times New Roman"/>
                      <w:sz w:val="18"/>
                      <w:szCs w:val="18"/>
                    </w:rPr>
                    <w:t>(1) Merkezin organları şunlardır: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a) Müdür.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b) Yönetim Kurulu.</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c) Danışma Kurulu.</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Müdür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lastRenderedPageBreak/>
                    <w:t xml:space="preserve">MADDE 8 – </w:t>
                  </w:r>
                  <w:r w:rsidRPr="00F03BB3">
                    <w:rPr>
                      <w:rFonts w:ascii="Times New Roman" w:eastAsia="ヒラギノ明朝 Pro W3" w:hAnsi="Times New Roman" w:cs="Times New Roman"/>
                      <w:sz w:val="18"/>
                      <w:szCs w:val="18"/>
                    </w:rPr>
                    <w:t>(1) Müdür, Rektör tarafından kök hücre araştırma ve uygulamaları konusunda deneyimli, alanında ulusal ve uluslararası düzeyde basılmış yayınları olan Pamukkale Üniversitesi öğretim üyeleri arasından üç yıl için görevlendirilir. Süresi biten Müdür aynı yöntemle yeniden görevlendirilebilir. Müdür, Rektöre karşı sorumludur.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(2) Müdürü çalışmalarında kendisine yardımcı olmak üzere Merkezin faaliyetleri ve amacına uygun bilim dalında çalışan Üniversitenin kadrolu öğretim elemanları arasından en çok iki kişiyi müdür yardımcısı olarak görevlendirmek üzere Rektörün onayına sunar. Müdürün görevden her hangi bir nedenle ayrılmasıyla müdür yardımcılarının görevi de sona erer. Müdür yardımcısı, Merkezle ilgili konularda Müdürün vereceği görevleri yerine getirip, kurullara katılabilir. Müdürün bulunmadığı zamanlarda Müdürlüğe vekâlet eder.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Müdürün görevleri</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9 – </w:t>
                  </w:r>
                  <w:r w:rsidRPr="00F03BB3">
                    <w:rPr>
                      <w:rFonts w:ascii="Times New Roman" w:eastAsia="ヒラギノ明朝 Pro W3" w:hAnsi="Times New Roman" w:cs="Times New Roman"/>
                      <w:sz w:val="18"/>
                      <w:szCs w:val="18"/>
                    </w:rPr>
                    <w:t>(1) Müdürün görevleri şunlardır: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a) Merkezi temsil etmek.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b) Yönetim ve Danışma kurullarını toplantıya çağırmak, gündemi hazırlamak ve bu kurullara başkanlık etmek.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c) Danışma Kurulu kararlarını, Yönetim Kuruluna sunmak.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ç) Yönetim Kurulu kararlarını uygulamak.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 xml:space="preserve">d) Merkezin ve Merkeze bağlı </w:t>
                  </w:r>
                  <w:proofErr w:type="spellStart"/>
                  <w:r w:rsidRPr="00F03BB3">
                    <w:rPr>
                      <w:rFonts w:ascii="Times New Roman" w:eastAsia="ヒラギノ明朝 Pro W3" w:hAnsi="Times New Roman" w:cs="Times New Roman"/>
                      <w:sz w:val="18"/>
                      <w:szCs w:val="18"/>
                    </w:rPr>
                    <w:t>laboratuvarların</w:t>
                  </w:r>
                  <w:proofErr w:type="spellEnd"/>
                  <w:r w:rsidRPr="00F03BB3">
                    <w:rPr>
                      <w:rFonts w:ascii="Times New Roman" w:eastAsia="ヒラギノ明朝 Pro W3" w:hAnsi="Times New Roman" w:cs="Times New Roman"/>
                      <w:sz w:val="18"/>
                      <w:szCs w:val="18"/>
                    </w:rPr>
                    <w:t xml:space="preserve"> ve burada çalışan personelin toplam kalite yönetim ilkelerini gözetecek şekilde düzenli ve etkin çalışmasını sağlamak.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e) Merkezin yıllık çalışma raporunu, bir sonraki yılın çalışma programı taslağını hazırlamak ve Yönetim Kuruluna sunmak.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f) Yönetim Kurulu onayından geçen çalışma raporu ve programını Rektörlüğe sunmak.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Yönetim Kurulu</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10 – </w:t>
                  </w:r>
                  <w:r w:rsidRPr="00F03BB3">
                    <w:rPr>
                      <w:rFonts w:ascii="Times New Roman" w:eastAsia="ヒラギノ明朝 Pro W3" w:hAnsi="Times New Roman" w:cs="Times New Roman"/>
                      <w:sz w:val="18"/>
                      <w:szCs w:val="18"/>
                    </w:rPr>
                    <w:t>(1) Yönetim Kurulu, Müdür ve Müdürün ilgili anabilim dalları öğretim üyeleri arasından belirleyeceği adaylar arasından Rektör tarafından uygun görülen en az üç, en fazla yedi öğretim elemanından oluşur. Üyeler üç yıllık bir süre için seçilir. Süresi biten üyeler yeniden seçilebilir.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Yönetim Kurulunun görevleri</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11 – </w:t>
                  </w:r>
                  <w:r w:rsidRPr="00F03BB3">
                    <w:rPr>
                      <w:rFonts w:ascii="Times New Roman" w:eastAsia="ヒラギノ明朝 Pro W3" w:hAnsi="Times New Roman" w:cs="Times New Roman"/>
                      <w:sz w:val="18"/>
                      <w:szCs w:val="18"/>
                    </w:rPr>
                    <w:t>(1) Yönetim Kurulu, Müdürün çağrısı üzerine en az ayda bir kez toplanarak aşağıdaki görevleri yerine getirir: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a) Merkezin çalışmaları ve yönetimi ile ilgili konularda karar almak.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b) Danışma Kurulunun oluşumunu sağlamak.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c) Danışma Kurulunun sunduğu önerileri karara bağlamak.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ç) Merkezin çalışma esaslarına ilişkin yönergeleri hazırlamak ve uygulanmasını sağlamak.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d) Müdür tarafından her yıl hazırlanacak bir yıl önceye ait yıllık çalışma raporu ile gelecek yılın çalışma programını değerlendirmek.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 xml:space="preserve">e) Eğitim faaliyetleri için, seminer, </w:t>
                  </w:r>
                  <w:proofErr w:type="gramStart"/>
                  <w:r w:rsidRPr="00F03BB3">
                    <w:rPr>
                      <w:rFonts w:ascii="Times New Roman" w:eastAsia="ヒラギノ明朝 Pro W3" w:hAnsi="Times New Roman" w:cs="Times New Roman"/>
                      <w:sz w:val="18"/>
                      <w:szCs w:val="18"/>
                    </w:rPr>
                    <w:t>sempozyum</w:t>
                  </w:r>
                  <w:proofErr w:type="gramEnd"/>
                  <w:r w:rsidRPr="00F03BB3">
                    <w:rPr>
                      <w:rFonts w:ascii="Times New Roman" w:eastAsia="ヒラギノ明朝 Pro W3" w:hAnsi="Times New Roman" w:cs="Times New Roman"/>
                      <w:sz w:val="18"/>
                      <w:szCs w:val="18"/>
                    </w:rPr>
                    <w:t>, konferans ve kursların planlanmasını yapmak.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Danışma Kurulu</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12 – </w:t>
                  </w:r>
                  <w:r w:rsidRPr="00F03BB3">
                    <w:rPr>
                      <w:rFonts w:ascii="Times New Roman" w:eastAsia="ヒラギノ明朝 Pro W3" w:hAnsi="Times New Roman" w:cs="Times New Roman"/>
                      <w:sz w:val="18"/>
                      <w:szCs w:val="18"/>
                    </w:rPr>
                    <w:t>(1) Danışma Kurulu, Merkezin çalışma alanlarıyla ilgili bölüm, anabilim ve bilim dallarından birer temsilci öğretim elemanının katılmasıyla oluşturulur. Merkezin çalışma alanlarıyla ilgili bölüm, anabilim ve bilim dalları Yönetim Kurulunca belirlenir. Temsilciler, ilgili bölüm, anabilim ve bilim dalınca Merkeze teklif edilir ve Rektör tarafından görevlendirilir. Danışma Kurulu üyeleri üç yıllık bir süre için seçilir. Süresi biten üyeler yeniden seçilebilir.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Danışma Kurulunun görevleri</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13 – </w:t>
                  </w:r>
                  <w:r w:rsidRPr="00F03BB3">
                    <w:rPr>
                      <w:rFonts w:ascii="Times New Roman" w:eastAsia="ヒラギノ明朝 Pro W3" w:hAnsi="Times New Roman" w:cs="Times New Roman"/>
                      <w:sz w:val="18"/>
                      <w:szCs w:val="18"/>
                    </w:rPr>
                    <w:t>(1) Danışma Kurulu, Müdürün çağrısı üzerine yılda iki kez toplanarak aşağıdaki görevleri yerine getirir: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a) Merkezin çalışmalarına yön vermek amacıyla Yönetim Kuruluna öneriler sunmak.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b) Merkezin çalışmalarında verimliliği artırmak amacıyla ilgili bölüm, anabilim ve bilim dallarıyla koordinasyonu sağlamak.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c) Yönetim Kurulunca onaylanmış tüm araştırma ve geliştirme faaliyetlerinde görev almak.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ç) Merkezin çalışma esaslarına uygun konularda danışmanlık hizmeti vermek.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sz w:val="18"/>
                      <w:szCs w:val="18"/>
                    </w:rPr>
                    <w:t>d) Merkezin yurt içindeki ve yurt dışındaki üniversite, araştırma kurumları, kamu ve özel sektör kuruluşları ile ilişki kurmasına katkı sağlamak.</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DÖRDÜNCÜ BÖLÜM</w:t>
                  </w:r>
                </w:p>
                <w:p w:rsidR="00F03BB3" w:rsidRPr="00F03BB3" w:rsidRDefault="00F03BB3" w:rsidP="00F03BB3">
                  <w:pPr>
                    <w:tabs>
                      <w:tab w:val="left" w:pos="566"/>
                    </w:tabs>
                    <w:spacing w:after="0" w:line="240" w:lineRule="exact"/>
                    <w:jc w:val="center"/>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Çeşitli ve Son Hükümler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Personel ihtiyacı</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14 – </w:t>
                  </w:r>
                  <w:r w:rsidRPr="00F03BB3">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 tarafından karşılanır.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Harcama yetkilisi</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15 – </w:t>
                  </w:r>
                  <w:r w:rsidRPr="00F03BB3">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lastRenderedPageBreak/>
                    <w:t>Hüküm bulunmayan haller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16 – </w:t>
                  </w:r>
                  <w:r w:rsidRPr="00F03BB3">
                    <w:rPr>
                      <w:rFonts w:ascii="Times New Roman" w:eastAsia="ヒラギノ明朝 Pro W3" w:hAnsi="Times New Roman" w:cs="Times New Roman"/>
                      <w:sz w:val="18"/>
                      <w:szCs w:val="18"/>
                    </w:rPr>
                    <w:t>(1) Bu Yönetmelikte hüküm bulunmayan hallerde; 2547 sayılı Kanun, ilgili mevzuat hükümleri ve Senato kararları uygulanır.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Yürürlük</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17 – </w:t>
                  </w:r>
                  <w:r w:rsidRPr="00F03BB3">
                    <w:rPr>
                      <w:rFonts w:ascii="Times New Roman" w:eastAsia="ヒラギノ明朝 Pro W3" w:hAnsi="Times New Roman" w:cs="Times New Roman"/>
                      <w:sz w:val="18"/>
                      <w:szCs w:val="18"/>
                    </w:rPr>
                    <w:t>(1) Bu Yönetmelik yayımı tarihinde yürürlüğe girer.</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b/>
                      <w:sz w:val="18"/>
                      <w:szCs w:val="18"/>
                    </w:rPr>
                  </w:pPr>
                  <w:r w:rsidRPr="00F03BB3">
                    <w:rPr>
                      <w:rFonts w:ascii="Times New Roman" w:eastAsia="ヒラギノ明朝 Pro W3" w:hAnsi="Times New Roman" w:cs="Times New Roman"/>
                      <w:b/>
                      <w:sz w:val="18"/>
                      <w:szCs w:val="18"/>
                    </w:rPr>
                    <w:t>Yürütme</w:t>
                  </w:r>
                </w:p>
                <w:p w:rsidR="00F03BB3" w:rsidRPr="00F03BB3" w:rsidRDefault="00F03BB3" w:rsidP="00F03BB3">
                  <w:pPr>
                    <w:tabs>
                      <w:tab w:val="left" w:pos="566"/>
                    </w:tabs>
                    <w:spacing w:after="0" w:line="240" w:lineRule="exact"/>
                    <w:ind w:firstLine="566"/>
                    <w:jc w:val="both"/>
                    <w:rPr>
                      <w:rFonts w:ascii="Times New Roman" w:eastAsia="ヒラギノ明朝 Pro W3" w:hAnsi="Times New Roman" w:cs="Times New Roman"/>
                      <w:sz w:val="18"/>
                      <w:szCs w:val="18"/>
                    </w:rPr>
                  </w:pPr>
                  <w:r w:rsidRPr="00F03BB3">
                    <w:rPr>
                      <w:rFonts w:ascii="Times New Roman" w:eastAsia="ヒラギノ明朝 Pro W3" w:hAnsi="Times New Roman" w:cs="Times New Roman"/>
                      <w:b/>
                      <w:sz w:val="18"/>
                      <w:szCs w:val="18"/>
                    </w:rPr>
                    <w:t xml:space="preserve">MADDE 18 – </w:t>
                  </w:r>
                  <w:r w:rsidRPr="00F03BB3">
                    <w:rPr>
                      <w:rFonts w:ascii="Times New Roman" w:eastAsia="ヒラギノ明朝 Pro W3" w:hAnsi="Times New Roman" w:cs="Times New Roman"/>
                      <w:sz w:val="18"/>
                      <w:szCs w:val="18"/>
                    </w:rPr>
                    <w:t>(1) Bu Yönetmelik hükümlerini Pamukkale Üniversitesi Rektörü yürütür.</w:t>
                  </w:r>
                </w:p>
                <w:p w:rsidR="00F03BB3" w:rsidRPr="00F03BB3" w:rsidRDefault="00F03BB3" w:rsidP="00F03BB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03BB3" w:rsidRPr="00F03BB3" w:rsidRDefault="00F03BB3" w:rsidP="00F03BB3">
            <w:pPr>
              <w:spacing w:after="0" w:line="240" w:lineRule="auto"/>
              <w:jc w:val="center"/>
              <w:rPr>
                <w:rFonts w:ascii="Times New Roman" w:eastAsia="Times New Roman" w:hAnsi="Times New Roman" w:cs="Times New Roman"/>
                <w:sz w:val="20"/>
                <w:szCs w:val="20"/>
                <w:lang w:eastAsia="tr-TR"/>
              </w:rPr>
            </w:pPr>
          </w:p>
        </w:tc>
      </w:tr>
    </w:tbl>
    <w:p w:rsidR="00F03BB3" w:rsidRPr="00F03BB3" w:rsidRDefault="00F03BB3" w:rsidP="00F03BB3">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BB3"/>
    <w:rsid w:val="009F28AB"/>
    <w:rsid w:val="00B71FF6"/>
    <w:rsid w:val="00E667D5"/>
    <w:rsid w:val="00F03B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3B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F03BB3"/>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611937670">
      <w:bodyDiv w:val="1"/>
      <w:marLeft w:val="0"/>
      <w:marRight w:val="0"/>
      <w:marTop w:val="0"/>
      <w:marBottom w:val="0"/>
      <w:divBdr>
        <w:top w:val="none" w:sz="0" w:space="0" w:color="auto"/>
        <w:left w:val="none" w:sz="0" w:space="0" w:color="auto"/>
        <w:bottom w:val="none" w:sz="0" w:space="0" w:color="auto"/>
        <w:right w:val="none" w:sz="0" w:space="0" w:color="auto"/>
      </w:divBdr>
      <w:divsChild>
        <w:div w:id="1138569889">
          <w:marLeft w:val="0"/>
          <w:marRight w:val="0"/>
          <w:marTop w:val="0"/>
          <w:marBottom w:val="0"/>
          <w:divBdr>
            <w:top w:val="none" w:sz="0" w:space="0" w:color="auto"/>
            <w:left w:val="none" w:sz="0" w:space="0" w:color="auto"/>
            <w:bottom w:val="none" w:sz="0" w:space="0" w:color="auto"/>
            <w:right w:val="none" w:sz="0" w:space="0" w:color="auto"/>
          </w:divBdr>
          <w:divsChild>
            <w:div w:id="775173582">
              <w:marLeft w:val="0"/>
              <w:marRight w:val="0"/>
              <w:marTop w:val="0"/>
              <w:marBottom w:val="0"/>
              <w:divBdr>
                <w:top w:val="none" w:sz="0" w:space="0" w:color="auto"/>
                <w:left w:val="none" w:sz="0" w:space="0" w:color="auto"/>
                <w:bottom w:val="none" w:sz="0" w:space="0" w:color="auto"/>
                <w:right w:val="none" w:sz="0" w:space="0" w:color="auto"/>
              </w:divBdr>
              <w:divsChild>
                <w:div w:id="1816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0</DocSecurity>
  <Lines>51</Lines>
  <Paragraphs>14</Paragraphs>
  <ScaleCrop>false</ScaleCrop>
  <Company>Pamukkale Üniversitesi</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2014-06-09T10:54:00Z</dcterms:created>
  <dcterms:modified xsi:type="dcterms:W3CDTF">2014-06-09T10:54:00Z</dcterms:modified>
</cp:coreProperties>
</file>