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4E" w:rsidRPr="001A1652" w:rsidRDefault="0086724E" w:rsidP="00EE2E42">
      <w:pPr>
        <w:jc w:val="center"/>
        <w:rPr>
          <w:rFonts w:ascii="Arial" w:hAnsi="Arial" w:cs="Arial"/>
          <w:b/>
          <w:sz w:val="24"/>
          <w:szCs w:val="24"/>
        </w:rPr>
      </w:pPr>
      <w:r w:rsidRPr="001A1652">
        <w:rPr>
          <w:rFonts w:ascii="Arial" w:hAnsi="Arial" w:cs="Arial"/>
          <w:b/>
          <w:sz w:val="24"/>
          <w:szCs w:val="24"/>
        </w:rPr>
        <w:t>T.C.</w:t>
      </w:r>
    </w:p>
    <w:p w:rsidR="00093EED" w:rsidRPr="001A1652" w:rsidRDefault="00EE2E42" w:rsidP="00EE2E42">
      <w:pPr>
        <w:jc w:val="center"/>
        <w:rPr>
          <w:rFonts w:ascii="Arial" w:hAnsi="Arial" w:cs="Arial"/>
          <w:b/>
          <w:sz w:val="24"/>
          <w:szCs w:val="24"/>
        </w:rPr>
      </w:pPr>
      <w:r w:rsidRPr="001A1652">
        <w:rPr>
          <w:rFonts w:ascii="Arial" w:hAnsi="Arial" w:cs="Arial"/>
          <w:b/>
          <w:sz w:val="24"/>
          <w:szCs w:val="24"/>
        </w:rPr>
        <w:t>PAMUKKALE ÜNİVERSİTESİ</w:t>
      </w:r>
    </w:p>
    <w:p w:rsidR="00EE2E42" w:rsidRPr="001A1652" w:rsidRDefault="00EE2E42" w:rsidP="00EE2E42">
      <w:pPr>
        <w:jc w:val="center"/>
        <w:rPr>
          <w:rFonts w:ascii="Arial" w:hAnsi="Arial" w:cs="Arial"/>
          <w:b/>
          <w:sz w:val="24"/>
          <w:szCs w:val="24"/>
        </w:rPr>
      </w:pPr>
      <w:r w:rsidRPr="001A1652">
        <w:rPr>
          <w:rFonts w:ascii="Arial" w:hAnsi="Arial" w:cs="Arial"/>
          <w:b/>
          <w:sz w:val="24"/>
          <w:szCs w:val="24"/>
        </w:rPr>
        <w:t>DANIŞMA KURULU YÖNERGESİ</w:t>
      </w:r>
    </w:p>
    <w:p w:rsidR="00EE2E42" w:rsidRPr="001A1652" w:rsidRDefault="00DB215C" w:rsidP="00017260">
      <w:pPr>
        <w:spacing w:after="0" w:line="360" w:lineRule="auto"/>
        <w:jc w:val="both"/>
        <w:rPr>
          <w:rFonts w:ascii="Arial" w:hAnsi="Arial" w:cs="Arial"/>
          <w:b/>
          <w:sz w:val="24"/>
          <w:szCs w:val="24"/>
        </w:rPr>
      </w:pPr>
      <w:r w:rsidRPr="001A1652">
        <w:rPr>
          <w:rFonts w:ascii="Arial" w:hAnsi="Arial" w:cs="Arial"/>
          <w:b/>
          <w:sz w:val="24"/>
          <w:szCs w:val="24"/>
        </w:rPr>
        <w:t>Amaç</w:t>
      </w:r>
    </w:p>
    <w:p w:rsidR="00DB215C" w:rsidRPr="001A1652" w:rsidRDefault="00DB215C" w:rsidP="00017260">
      <w:pPr>
        <w:spacing w:after="0" w:line="360" w:lineRule="auto"/>
        <w:jc w:val="both"/>
        <w:rPr>
          <w:rFonts w:ascii="Arial" w:hAnsi="Arial" w:cs="Arial"/>
          <w:sz w:val="24"/>
          <w:szCs w:val="24"/>
        </w:rPr>
      </w:pPr>
      <w:r w:rsidRPr="001A1652">
        <w:rPr>
          <w:rFonts w:ascii="Arial" w:hAnsi="Arial" w:cs="Arial"/>
          <w:b/>
          <w:sz w:val="24"/>
          <w:szCs w:val="24"/>
        </w:rPr>
        <w:t xml:space="preserve">Madde 1- </w:t>
      </w:r>
      <w:r w:rsidRPr="001A1652">
        <w:rPr>
          <w:rFonts w:ascii="Arial" w:hAnsi="Arial" w:cs="Arial"/>
          <w:sz w:val="24"/>
          <w:szCs w:val="24"/>
        </w:rPr>
        <w:t xml:space="preserve">(1) Bu yönergenin amacı, </w:t>
      </w:r>
      <w:r w:rsidR="00D562DB" w:rsidRPr="001A1652">
        <w:rPr>
          <w:rFonts w:ascii="Arial" w:hAnsi="Arial" w:cs="Arial"/>
          <w:sz w:val="24"/>
          <w:szCs w:val="24"/>
        </w:rPr>
        <w:t xml:space="preserve">Pamukkale Üniversitesinin eğitim-öğretim, araştırma ve topluma hizmet çalışmalarını etkin bir şekilde gerçekleştirebilmesi için önerilerde bulunmak, üniversitemizin gelişimine katkı sağlamak, </w:t>
      </w:r>
      <w:r w:rsidRPr="001A1652">
        <w:rPr>
          <w:rFonts w:ascii="Arial" w:hAnsi="Arial" w:cs="Arial"/>
          <w:sz w:val="24"/>
          <w:szCs w:val="24"/>
        </w:rPr>
        <w:t>kamu ve özel sektör kuruluşları ile diğer paydaşlar arasındaki işbirliğini ve bu işbirliğin sürdür</w:t>
      </w:r>
      <w:r w:rsidR="0003684F" w:rsidRPr="001A1652">
        <w:rPr>
          <w:rFonts w:ascii="Arial" w:hAnsi="Arial" w:cs="Arial"/>
          <w:sz w:val="24"/>
          <w:szCs w:val="24"/>
        </w:rPr>
        <w:t>ülebilirliğini sağlamak amaçlarıyla danışma kurulunun</w:t>
      </w:r>
      <w:r w:rsidRPr="001A1652">
        <w:rPr>
          <w:rFonts w:ascii="Arial" w:hAnsi="Arial" w:cs="Arial"/>
          <w:sz w:val="24"/>
          <w:szCs w:val="24"/>
        </w:rPr>
        <w:t xml:space="preserve"> oluştur</w:t>
      </w:r>
      <w:r w:rsidR="0003684F" w:rsidRPr="001A1652">
        <w:rPr>
          <w:rFonts w:ascii="Arial" w:hAnsi="Arial" w:cs="Arial"/>
          <w:sz w:val="24"/>
          <w:szCs w:val="24"/>
        </w:rPr>
        <w:t>ulması</w:t>
      </w:r>
      <w:r w:rsidRPr="001A1652">
        <w:rPr>
          <w:rFonts w:ascii="Arial" w:hAnsi="Arial" w:cs="Arial"/>
          <w:sz w:val="24"/>
          <w:szCs w:val="24"/>
        </w:rPr>
        <w:t xml:space="preserve"> ve bu</w:t>
      </w:r>
      <w:r w:rsidR="0003684F" w:rsidRPr="001A1652">
        <w:rPr>
          <w:rFonts w:ascii="Arial" w:hAnsi="Arial" w:cs="Arial"/>
          <w:sz w:val="24"/>
          <w:szCs w:val="24"/>
        </w:rPr>
        <w:t xml:space="preserve"> kurulun </w:t>
      </w:r>
      <w:r w:rsidRPr="001A1652">
        <w:rPr>
          <w:rFonts w:ascii="Arial" w:hAnsi="Arial" w:cs="Arial"/>
          <w:sz w:val="24"/>
          <w:szCs w:val="24"/>
        </w:rPr>
        <w:t>ç</w:t>
      </w:r>
      <w:r w:rsidR="0003684F" w:rsidRPr="001A1652">
        <w:rPr>
          <w:rFonts w:ascii="Arial" w:hAnsi="Arial" w:cs="Arial"/>
          <w:sz w:val="24"/>
          <w:szCs w:val="24"/>
        </w:rPr>
        <w:t>alışma ilkelerini</w:t>
      </w:r>
      <w:r w:rsidR="00A83411" w:rsidRPr="001A1652">
        <w:rPr>
          <w:rFonts w:ascii="Arial" w:hAnsi="Arial" w:cs="Arial"/>
          <w:sz w:val="24"/>
          <w:szCs w:val="24"/>
        </w:rPr>
        <w:t>n</w:t>
      </w:r>
      <w:r w:rsidR="0003684F" w:rsidRPr="001A1652">
        <w:rPr>
          <w:rFonts w:ascii="Arial" w:hAnsi="Arial" w:cs="Arial"/>
          <w:sz w:val="24"/>
          <w:szCs w:val="24"/>
        </w:rPr>
        <w:t xml:space="preserve"> belirlenmesidir.</w:t>
      </w:r>
      <w:r w:rsidR="00D562DB" w:rsidRPr="001A1652">
        <w:rPr>
          <w:rFonts w:ascii="Arial" w:hAnsi="Arial" w:cs="Arial"/>
          <w:sz w:val="24"/>
          <w:szCs w:val="24"/>
        </w:rPr>
        <w:t xml:space="preserve"> </w:t>
      </w:r>
    </w:p>
    <w:p w:rsidR="00EE2E42" w:rsidRPr="001A1652" w:rsidRDefault="00EE2E42" w:rsidP="00277657">
      <w:pPr>
        <w:spacing w:after="0" w:line="240" w:lineRule="auto"/>
        <w:jc w:val="both"/>
        <w:rPr>
          <w:rFonts w:ascii="Arial" w:hAnsi="Arial" w:cs="Arial"/>
          <w:sz w:val="24"/>
          <w:szCs w:val="24"/>
        </w:rPr>
      </w:pPr>
    </w:p>
    <w:p w:rsidR="00EE2E42" w:rsidRPr="001A1652" w:rsidRDefault="00E072E5" w:rsidP="00277657">
      <w:pPr>
        <w:spacing w:after="0" w:line="240" w:lineRule="auto"/>
        <w:jc w:val="both"/>
        <w:rPr>
          <w:rFonts w:ascii="Arial" w:hAnsi="Arial" w:cs="Arial"/>
          <w:b/>
          <w:sz w:val="24"/>
          <w:szCs w:val="24"/>
        </w:rPr>
      </w:pPr>
      <w:r w:rsidRPr="001A1652">
        <w:rPr>
          <w:rFonts w:ascii="Arial" w:hAnsi="Arial" w:cs="Arial"/>
          <w:b/>
          <w:sz w:val="24"/>
          <w:szCs w:val="24"/>
        </w:rPr>
        <w:t>Kapsam</w:t>
      </w:r>
    </w:p>
    <w:p w:rsidR="00EE2E42" w:rsidRPr="001A1652" w:rsidRDefault="00E072E5" w:rsidP="00017260">
      <w:pPr>
        <w:spacing w:after="0" w:line="360" w:lineRule="auto"/>
        <w:jc w:val="both"/>
        <w:rPr>
          <w:rFonts w:ascii="Arial" w:hAnsi="Arial" w:cs="Arial"/>
          <w:sz w:val="24"/>
          <w:szCs w:val="24"/>
        </w:rPr>
      </w:pPr>
      <w:r w:rsidRPr="001A1652">
        <w:rPr>
          <w:rFonts w:ascii="Arial" w:hAnsi="Arial" w:cs="Arial"/>
          <w:b/>
          <w:sz w:val="24"/>
          <w:szCs w:val="24"/>
        </w:rPr>
        <w:t xml:space="preserve">Madde 2- </w:t>
      </w:r>
      <w:r w:rsidRPr="001A1652">
        <w:rPr>
          <w:rFonts w:ascii="Arial" w:hAnsi="Arial" w:cs="Arial"/>
          <w:sz w:val="24"/>
          <w:szCs w:val="24"/>
        </w:rPr>
        <w:t xml:space="preserve">(1) </w:t>
      </w:r>
      <w:r w:rsidR="009E53EA" w:rsidRPr="001A1652">
        <w:rPr>
          <w:rFonts w:ascii="Arial" w:hAnsi="Arial" w:cs="Arial"/>
          <w:sz w:val="24"/>
          <w:szCs w:val="24"/>
        </w:rPr>
        <w:t>Bu yönerge, Pamukkale Üniversitesi ve bünyesindeki Fakülte, Enstitü, Yüksekokul ve Meslek Yüksekokullarının, kamu ve özel sektör kuruluşları ile diğer paydaşlar arasındaki işbirliğini ve bu işbirliğin sürdürülebilirliğini sağlamak amacıyla oluşturulan Danışma kurulunun çalışmaları ile ilgili hükümleri kapsar.</w:t>
      </w:r>
    </w:p>
    <w:p w:rsidR="00EE2E42" w:rsidRPr="001A1652" w:rsidRDefault="00EE2E42" w:rsidP="00017260">
      <w:pPr>
        <w:spacing w:after="0" w:line="360" w:lineRule="auto"/>
        <w:jc w:val="both"/>
        <w:rPr>
          <w:rFonts w:ascii="Arial" w:hAnsi="Arial" w:cs="Arial"/>
          <w:sz w:val="24"/>
          <w:szCs w:val="24"/>
        </w:rPr>
      </w:pPr>
    </w:p>
    <w:p w:rsidR="00EE2E42" w:rsidRPr="001A1652" w:rsidRDefault="007A0995" w:rsidP="00017260">
      <w:pPr>
        <w:spacing w:after="0" w:line="360" w:lineRule="auto"/>
        <w:jc w:val="both"/>
        <w:rPr>
          <w:rFonts w:ascii="Arial" w:hAnsi="Arial" w:cs="Arial"/>
          <w:b/>
          <w:sz w:val="24"/>
          <w:szCs w:val="24"/>
        </w:rPr>
      </w:pPr>
      <w:r w:rsidRPr="001A1652">
        <w:rPr>
          <w:rFonts w:ascii="Arial" w:hAnsi="Arial" w:cs="Arial"/>
          <w:b/>
          <w:sz w:val="24"/>
          <w:szCs w:val="24"/>
        </w:rPr>
        <w:t>Dayanak</w:t>
      </w:r>
    </w:p>
    <w:p w:rsidR="00EE2E42" w:rsidRPr="001A1652" w:rsidRDefault="007A0995" w:rsidP="00017260">
      <w:pPr>
        <w:spacing w:after="0" w:line="360" w:lineRule="auto"/>
        <w:jc w:val="both"/>
        <w:rPr>
          <w:rFonts w:ascii="Arial" w:hAnsi="Arial" w:cs="Arial"/>
          <w:sz w:val="24"/>
          <w:szCs w:val="24"/>
        </w:rPr>
      </w:pPr>
      <w:r w:rsidRPr="001A1652">
        <w:rPr>
          <w:rFonts w:ascii="Arial" w:hAnsi="Arial" w:cs="Arial"/>
          <w:b/>
          <w:sz w:val="24"/>
          <w:szCs w:val="24"/>
        </w:rPr>
        <w:t xml:space="preserve">Madde 3- </w:t>
      </w:r>
      <w:r w:rsidR="00A41446" w:rsidRPr="001A1652">
        <w:rPr>
          <w:rFonts w:ascii="Arial" w:hAnsi="Arial" w:cs="Arial"/>
          <w:sz w:val="24"/>
          <w:szCs w:val="24"/>
        </w:rPr>
        <w:t xml:space="preserve">(1) Bu yönerge, 4/11/1981 tarihli ve 2547 Sayılı Yükseköğretim Kanununun 44 üncü Maddesinin (f) fıkrası ve Yükseköğretim Kurulu Başkanlığı’nın 08.10.2016 tarih ve 29851 sayılı Resmi Gazete’ de yayınlanan </w:t>
      </w:r>
      <w:r w:rsidR="005041B6" w:rsidRPr="001A1652">
        <w:rPr>
          <w:rFonts w:ascii="Arial" w:hAnsi="Arial" w:cs="Arial"/>
          <w:sz w:val="24"/>
          <w:szCs w:val="24"/>
        </w:rPr>
        <w:t>“</w:t>
      </w:r>
      <w:r w:rsidR="00A41446" w:rsidRPr="001A1652">
        <w:rPr>
          <w:rFonts w:ascii="Arial" w:hAnsi="Arial" w:cs="Arial"/>
          <w:sz w:val="24"/>
          <w:szCs w:val="24"/>
        </w:rPr>
        <w:t>Yükseköğretim Kurumlarında Danışma Kurulu Olu</w:t>
      </w:r>
      <w:r w:rsidR="005041B6" w:rsidRPr="001A1652">
        <w:rPr>
          <w:rFonts w:ascii="Arial" w:hAnsi="Arial" w:cs="Arial"/>
          <w:sz w:val="24"/>
          <w:szCs w:val="24"/>
        </w:rPr>
        <w:t>şturulmasına İlişkin Yönetmelik”</w:t>
      </w:r>
      <w:r w:rsidR="00A41446" w:rsidRPr="001A1652">
        <w:rPr>
          <w:rFonts w:ascii="Arial" w:hAnsi="Arial" w:cs="Arial"/>
          <w:sz w:val="24"/>
          <w:szCs w:val="24"/>
        </w:rPr>
        <w:t xml:space="preserve"> </w:t>
      </w:r>
      <w:r w:rsidR="005041B6" w:rsidRPr="001A1652">
        <w:rPr>
          <w:rFonts w:ascii="Arial" w:hAnsi="Arial" w:cs="Arial"/>
          <w:sz w:val="24"/>
          <w:szCs w:val="24"/>
        </w:rPr>
        <w:t>bu yönergenin hukuki dayanağıdır</w:t>
      </w:r>
      <w:r w:rsidR="00A41446" w:rsidRPr="001A1652">
        <w:rPr>
          <w:rFonts w:ascii="Arial" w:hAnsi="Arial" w:cs="Arial"/>
          <w:sz w:val="24"/>
          <w:szCs w:val="24"/>
        </w:rPr>
        <w:t xml:space="preserve">. </w:t>
      </w:r>
    </w:p>
    <w:p w:rsidR="00EE2E42" w:rsidRPr="001A1652" w:rsidRDefault="00EE2E42" w:rsidP="00F530DE">
      <w:pPr>
        <w:spacing w:after="0" w:line="360" w:lineRule="auto"/>
        <w:jc w:val="both"/>
        <w:rPr>
          <w:rFonts w:ascii="Arial" w:hAnsi="Arial" w:cs="Arial"/>
          <w:sz w:val="24"/>
          <w:szCs w:val="24"/>
        </w:rPr>
      </w:pPr>
    </w:p>
    <w:p w:rsidR="00EE2E42" w:rsidRPr="001A1652" w:rsidRDefault="004F7F9F" w:rsidP="00F530DE">
      <w:pPr>
        <w:spacing w:after="0" w:line="360" w:lineRule="auto"/>
        <w:jc w:val="both"/>
        <w:rPr>
          <w:rFonts w:ascii="Arial" w:hAnsi="Arial" w:cs="Arial"/>
          <w:b/>
          <w:sz w:val="24"/>
          <w:szCs w:val="24"/>
        </w:rPr>
      </w:pPr>
      <w:r w:rsidRPr="001A1652">
        <w:rPr>
          <w:rFonts w:ascii="Arial" w:hAnsi="Arial" w:cs="Arial"/>
          <w:b/>
          <w:sz w:val="24"/>
          <w:szCs w:val="24"/>
        </w:rPr>
        <w:t xml:space="preserve">Tanımlar </w:t>
      </w:r>
    </w:p>
    <w:p w:rsidR="00EE2E42" w:rsidRPr="001A1652" w:rsidRDefault="004F7F9F" w:rsidP="00F530DE">
      <w:pPr>
        <w:spacing w:after="0" w:line="360" w:lineRule="auto"/>
        <w:jc w:val="both"/>
        <w:rPr>
          <w:rFonts w:ascii="Arial" w:hAnsi="Arial" w:cs="Arial"/>
          <w:sz w:val="24"/>
          <w:szCs w:val="24"/>
        </w:rPr>
      </w:pPr>
      <w:r w:rsidRPr="001A1652">
        <w:rPr>
          <w:rFonts w:ascii="Arial" w:hAnsi="Arial" w:cs="Arial"/>
          <w:b/>
          <w:sz w:val="24"/>
          <w:szCs w:val="24"/>
        </w:rPr>
        <w:t xml:space="preserve">Madde 4- </w:t>
      </w:r>
      <w:r w:rsidRPr="001A1652">
        <w:rPr>
          <w:rFonts w:ascii="Arial" w:hAnsi="Arial" w:cs="Arial"/>
          <w:sz w:val="24"/>
          <w:szCs w:val="24"/>
        </w:rPr>
        <w:t xml:space="preserve">(1) </w:t>
      </w:r>
      <w:r w:rsidR="00F530DE" w:rsidRPr="001A1652">
        <w:rPr>
          <w:rFonts w:ascii="Arial" w:hAnsi="Arial" w:cs="Arial"/>
          <w:sz w:val="24"/>
          <w:szCs w:val="24"/>
        </w:rPr>
        <w:t>Bu yönergede geçen;</w:t>
      </w:r>
    </w:p>
    <w:p w:rsidR="00F530DE" w:rsidRPr="001A1652" w:rsidRDefault="00F530DE" w:rsidP="00F530DE">
      <w:pPr>
        <w:pStyle w:val="ListeParagraf"/>
        <w:numPr>
          <w:ilvl w:val="0"/>
          <w:numId w:val="1"/>
        </w:numPr>
        <w:spacing w:after="0" w:line="360" w:lineRule="auto"/>
        <w:jc w:val="both"/>
        <w:rPr>
          <w:rFonts w:ascii="Arial" w:hAnsi="Arial" w:cs="Arial"/>
          <w:sz w:val="24"/>
          <w:szCs w:val="24"/>
        </w:rPr>
      </w:pPr>
      <w:r w:rsidRPr="001A1652">
        <w:rPr>
          <w:rFonts w:ascii="Arial" w:hAnsi="Arial" w:cs="Arial"/>
          <w:sz w:val="24"/>
          <w:szCs w:val="24"/>
        </w:rPr>
        <w:t>Rektör: Pamukkale Üniversitesi Rektörünü,</w:t>
      </w:r>
    </w:p>
    <w:p w:rsidR="00F530DE" w:rsidRPr="001A1652" w:rsidRDefault="00F530DE" w:rsidP="00F530DE">
      <w:pPr>
        <w:pStyle w:val="ListeParagraf"/>
        <w:numPr>
          <w:ilvl w:val="0"/>
          <w:numId w:val="1"/>
        </w:numPr>
        <w:spacing w:after="0" w:line="360" w:lineRule="auto"/>
        <w:jc w:val="both"/>
        <w:rPr>
          <w:rFonts w:ascii="Arial" w:hAnsi="Arial" w:cs="Arial"/>
          <w:sz w:val="24"/>
          <w:szCs w:val="24"/>
        </w:rPr>
      </w:pPr>
      <w:r w:rsidRPr="001A1652">
        <w:rPr>
          <w:rFonts w:ascii="Arial" w:hAnsi="Arial" w:cs="Arial"/>
          <w:sz w:val="24"/>
          <w:szCs w:val="24"/>
        </w:rPr>
        <w:t>Üniversite: Pamukkale Üniversitesini,</w:t>
      </w:r>
    </w:p>
    <w:p w:rsidR="002D5007" w:rsidRPr="001A1652" w:rsidRDefault="002D5007" w:rsidP="00F530DE">
      <w:pPr>
        <w:pStyle w:val="ListeParagraf"/>
        <w:numPr>
          <w:ilvl w:val="0"/>
          <w:numId w:val="1"/>
        </w:numPr>
        <w:spacing w:after="0" w:line="360" w:lineRule="auto"/>
        <w:jc w:val="both"/>
        <w:rPr>
          <w:rFonts w:ascii="Arial" w:hAnsi="Arial" w:cs="Arial"/>
          <w:sz w:val="24"/>
          <w:szCs w:val="24"/>
        </w:rPr>
      </w:pPr>
      <w:r w:rsidRPr="001A1652">
        <w:rPr>
          <w:rFonts w:ascii="Arial" w:hAnsi="Arial" w:cs="Arial"/>
          <w:sz w:val="24"/>
          <w:szCs w:val="24"/>
        </w:rPr>
        <w:t>Senato: Pamukkale Üniversitesi Senatosunu,</w:t>
      </w:r>
    </w:p>
    <w:p w:rsidR="00F530DE" w:rsidRPr="001A1652" w:rsidRDefault="00F530DE" w:rsidP="00F530DE">
      <w:pPr>
        <w:pStyle w:val="ListeParagraf"/>
        <w:numPr>
          <w:ilvl w:val="0"/>
          <w:numId w:val="1"/>
        </w:numPr>
        <w:spacing w:after="0" w:line="360" w:lineRule="auto"/>
        <w:jc w:val="both"/>
        <w:rPr>
          <w:rFonts w:ascii="Arial" w:hAnsi="Arial" w:cs="Arial"/>
          <w:sz w:val="24"/>
          <w:szCs w:val="24"/>
        </w:rPr>
      </w:pPr>
      <w:r w:rsidRPr="001A1652">
        <w:rPr>
          <w:rFonts w:ascii="Arial" w:hAnsi="Arial" w:cs="Arial"/>
          <w:sz w:val="24"/>
          <w:szCs w:val="24"/>
        </w:rPr>
        <w:t>Birim: Eğitim programını yürüten Fakülte, Enstitü, Yüksekokul ve Meslek Yüksekokulunu,</w:t>
      </w:r>
    </w:p>
    <w:p w:rsidR="00F530DE" w:rsidRPr="001A1652" w:rsidRDefault="00F530DE" w:rsidP="00F530DE">
      <w:pPr>
        <w:pStyle w:val="ListeParagraf"/>
        <w:numPr>
          <w:ilvl w:val="0"/>
          <w:numId w:val="1"/>
        </w:numPr>
        <w:spacing w:after="0" w:line="360" w:lineRule="auto"/>
        <w:jc w:val="both"/>
        <w:rPr>
          <w:rFonts w:ascii="Arial" w:hAnsi="Arial" w:cs="Arial"/>
          <w:sz w:val="24"/>
          <w:szCs w:val="24"/>
        </w:rPr>
      </w:pPr>
      <w:r w:rsidRPr="001A1652">
        <w:rPr>
          <w:rFonts w:ascii="Arial" w:hAnsi="Arial" w:cs="Arial"/>
          <w:sz w:val="24"/>
          <w:szCs w:val="24"/>
        </w:rPr>
        <w:t>Üniversite Danışma Kurulu: Pamukkale Üniversitesi Danışma Kurulunu,</w:t>
      </w:r>
    </w:p>
    <w:p w:rsidR="00F530DE" w:rsidRPr="001A1652" w:rsidRDefault="00F530DE" w:rsidP="00F530DE">
      <w:pPr>
        <w:pStyle w:val="ListeParagraf"/>
        <w:numPr>
          <w:ilvl w:val="0"/>
          <w:numId w:val="1"/>
        </w:numPr>
        <w:spacing w:after="0" w:line="360" w:lineRule="auto"/>
        <w:jc w:val="both"/>
        <w:rPr>
          <w:rFonts w:ascii="Arial" w:hAnsi="Arial" w:cs="Arial"/>
          <w:sz w:val="24"/>
          <w:szCs w:val="24"/>
        </w:rPr>
      </w:pPr>
      <w:r w:rsidRPr="001A1652">
        <w:rPr>
          <w:rFonts w:ascii="Arial" w:hAnsi="Arial" w:cs="Arial"/>
          <w:sz w:val="24"/>
          <w:szCs w:val="24"/>
        </w:rPr>
        <w:t>Birim Danışma Kurulu: Üniversitenin Birimlerinin Danışma Kurulunu,</w:t>
      </w:r>
    </w:p>
    <w:p w:rsidR="00F530DE" w:rsidRPr="001A1652" w:rsidRDefault="00F530DE" w:rsidP="00F530DE">
      <w:pPr>
        <w:pStyle w:val="ListeParagraf"/>
        <w:spacing w:after="0" w:line="360" w:lineRule="auto"/>
        <w:ind w:hanging="294"/>
        <w:jc w:val="both"/>
        <w:rPr>
          <w:rFonts w:ascii="Arial" w:hAnsi="Arial" w:cs="Arial"/>
          <w:sz w:val="24"/>
          <w:szCs w:val="24"/>
        </w:rPr>
      </w:pPr>
      <w:proofErr w:type="gramStart"/>
      <w:r w:rsidRPr="001A1652">
        <w:rPr>
          <w:rFonts w:ascii="Arial" w:hAnsi="Arial" w:cs="Arial"/>
          <w:sz w:val="24"/>
          <w:szCs w:val="24"/>
        </w:rPr>
        <w:t>ifade</w:t>
      </w:r>
      <w:proofErr w:type="gramEnd"/>
      <w:r w:rsidRPr="001A1652">
        <w:rPr>
          <w:rFonts w:ascii="Arial" w:hAnsi="Arial" w:cs="Arial"/>
          <w:sz w:val="24"/>
          <w:szCs w:val="24"/>
        </w:rPr>
        <w:t xml:space="preserve"> eder.</w:t>
      </w:r>
    </w:p>
    <w:p w:rsidR="00965714" w:rsidRPr="001A1652" w:rsidRDefault="005018AB" w:rsidP="00F530DE">
      <w:pPr>
        <w:spacing w:after="0" w:line="360" w:lineRule="auto"/>
        <w:jc w:val="both"/>
        <w:rPr>
          <w:rFonts w:ascii="Arial" w:hAnsi="Arial" w:cs="Arial"/>
          <w:b/>
          <w:sz w:val="24"/>
          <w:szCs w:val="24"/>
        </w:rPr>
      </w:pPr>
      <w:r w:rsidRPr="001A1652">
        <w:rPr>
          <w:rFonts w:ascii="Arial" w:hAnsi="Arial" w:cs="Arial"/>
          <w:b/>
          <w:sz w:val="24"/>
          <w:szCs w:val="24"/>
        </w:rPr>
        <w:lastRenderedPageBreak/>
        <w:t>Danışma Kurullarının Oluşturulmasına ve Kaldırılmasına İlişkin Esaslar</w:t>
      </w:r>
    </w:p>
    <w:p w:rsidR="005018AB" w:rsidRPr="001A1652" w:rsidRDefault="005018AB" w:rsidP="00002159">
      <w:pPr>
        <w:spacing w:after="0" w:line="360" w:lineRule="auto"/>
        <w:jc w:val="both"/>
        <w:rPr>
          <w:rFonts w:ascii="Arial" w:hAnsi="Arial" w:cs="Arial"/>
          <w:sz w:val="24"/>
          <w:szCs w:val="24"/>
        </w:rPr>
      </w:pPr>
      <w:r w:rsidRPr="001A1652">
        <w:rPr>
          <w:rFonts w:ascii="Arial" w:hAnsi="Arial" w:cs="Arial"/>
          <w:b/>
          <w:sz w:val="24"/>
          <w:szCs w:val="24"/>
        </w:rPr>
        <w:t xml:space="preserve">Madde 5- </w:t>
      </w:r>
      <w:r w:rsidRPr="001A1652">
        <w:rPr>
          <w:rFonts w:ascii="Arial" w:hAnsi="Arial" w:cs="Arial"/>
          <w:sz w:val="24"/>
          <w:szCs w:val="24"/>
        </w:rPr>
        <w:t xml:space="preserve">(1) </w:t>
      </w:r>
      <w:r w:rsidR="00002159" w:rsidRPr="001A1652">
        <w:rPr>
          <w:rFonts w:ascii="Arial" w:hAnsi="Arial" w:cs="Arial"/>
          <w:sz w:val="24"/>
          <w:szCs w:val="24"/>
        </w:rPr>
        <w:t>Pamukkale</w:t>
      </w:r>
      <w:r w:rsidRPr="001A1652">
        <w:rPr>
          <w:rFonts w:ascii="Arial" w:hAnsi="Arial" w:cs="Arial"/>
          <w:sz w:val="24"/>
          <w:szCs w:val="24"/>
        </w:rPr>
        <w:t xml:space="preserve"> Üniversitesi bünyesinde oluşturulabilecek danışma kurulları şunlardır: </w:t>
      </w:r>
    </w:p>
    <w:p w:rsidR="005018AB" w:rsidRPr="001A1652" w:rsidRDefault="004B53FE" w:rsidP="005018AB">
      <w:pPr>
        <w:pStyle w:val="Default"/>
        <w:spacing w:line="360" w:lineRule="auto"/>
        <w:jc w:val="both"/>
        <w:rPr>
          <w:rFonts w:ascii="Arial" w:hAnsi="Arial" w:cs="Arial"/>
          <w:color w:val="auto"/>
        </w:rPr>
      </w:pPr>
      <w:r w:rsidRPr="001A1652">
        <w:rPr>
          <w:rFonts w:ascii="Arial" w:hAnsi="Arial" w:cs="Arial"/>
          <w:color w:val="auto"/>
        </w:rPr>
        <w:t>a) Pamukkale</w:t>
      </w:r>
      <w:r w:rsidR="005018AB" w:rsidRPr="001A1652">
        <w:rPr>
          <w:rFonts w:ascii="Arial" w:hAnsi="Arial" w:cs="Arial"/>
          <w:color w:val="auto"/>
        </w:rPr>
        <w:t xml:space="preserve"> Üniversitesi Danışma Kurulu </w:t>
      </w:r>
    </w:p>
    <w:p w:rsidR="005018AB" w:rsidRPr="001A1652" w:rsidRDefault="004B53FE" w:rsidP="005018AB">
      <w:pPr>
        <w:pStyle w:val="Default"/>
        <w:spacing w:line="360" w:lineRule="auto"/>
        <w:jc w:val="both"/>
        <w:rPr>
          <w:rFonts w:ascii="Arial" w:hAnsi="Arial" w:cs="Arial"/>
          <w:color w:val="auto"/>
        </w:rPr>
      </w:pPr>
      <w:r w:rsidRPr="001A1652">
        <w:rPr>
          <w:rFonts w:ascii="Arial" w:hAnsi="Arial" w:cs="Arial"/>
          <w:color w:val="auto"/>
        </w:rPr>
        <w:t>b) Fakülteler, Enstitüler, Yüksekokullar ve M</w:t>
      </w:r>
      <w:r w:rsidR="005018AB" w:rsidRPr="001A1652">
        <w:rPr>
          <w:rFonts w:ascii="Arial" w:hAnsi="Arial" w:cs="Arial"/>
          <w:color w:val="auto"/>
        </w:rPr>
        <w:t>eslek yüksekokulları</w:t>
      </w:r>
      <w:r w:rsidRPr="001A1652">
        <w:rPr>
          <w:rFonts w:ascii="Arial" w:hAnsi="Arial" w:cs="Arial"/>
          <w:color w:val="auto"/>
        </w:rPr>
        <w:t xml:space="preserve"> </w:t>
      </w:r>
      <w:r w:rsidR="005018AB" w:rsidRPr="001A1652">
        <w:rPr>
          <w:rFonts w:ascii="Arial" w:hAnsi="Arial" w:cs="Arial"/>
          <w:color w:val="auto"/>
        </w:rPr>
        <w:t>birimler</w:t>
      </w:r>
      <w:r w:rsidRPr="001A1652">
        <w:rPr>
          <w:rFonts w:ascii="Arial" w:hAnsi="Arial" w:cs="Arial"/>
          <w:color w:val="auto"/>
        </w:rPr>
        <w:t>i</w:t>
      </w:r>
      <w:r w:rsidR="005018AB" w:rsidRPr="001A1652">
        <w:rPr>
          <w:rFonts w:ascii="Arial" w:hAnsi="Arial" w:cs="Arial"/>
          <w:color w:val="auto"/>
        </w:rPr>
        <w:t xml:space="preserve"> bünyesindeki </w:t>
      </w:r>
      <w:r w:rsidRPr="001A1652">
        <w:rPr>
          <w:rFonts w:ascii="Arial" w:hAnsi="Arial" w:cs="Arial"/>
          <w:color w:val="auto"/>
        </w:rPr>
        <w:t>Birim Danışma K</w:t>
      </w:r>
      <w:r w:rsidR="005018AB" w:rsidRPr="001A1652">
        <w:rPr>
          <w:rFonts w:ascii="Arial" w:hAnsi="Arial" w:cs="Arial"/>
          <w:color w:val="auto"/>
        </w:rPr>
        <w:t xml:space="preserve">urulları </w:t>
      </w:r>
    </w:p>
    <w:p w:rsidR="005018AB" w:rsidRPr="001A1652" w:rsidRDefault="005018AB" w:rsidP="005018AB">
      <w:pPr>
        <w:pStyle w:val="Default"/>
        <w:spacing w:line="360" w:lineRule="auto"/>
        <w:jc w:val="both"/>
        <w:rPr>
          <w:rFonts w:ascii="Arial" w:hAnsi="Arial" w:cs="Arial"/>
          <w:color w:val="auto"/>
        </w:rPr>
      </w:pPr>
      <w:r w:rsidRPr="001A1652">
        <w:rPr>
          <w:rFonts w:ascii="Arial" w:hAnsi="Arial" w:cs="Arial"/>
          <w:color w:val="auto"/>
        </w:rPr>
        <w:t xml:space="preserve">(2) Her danışma kurulu, ilgili akademik birimin adı ile birlikte anılır. </w:t>
      </w:r>
    </w:p>
    <w:p w:rsidR="005018AB" w:rsidRPr="001A1652" w:rsidRDefault="00CB7DBB" w:rsidP="005018AB">
      <w:pPr>
        <w:pStyle w:val="Default"/>
        <w:spacing w:line="360" w:lineRule="auto"/>
        <w:jc w:val="both"/>
        <w:rPr>
          <w:rFonts w:ascii="Arial" w:hAnsi="Arial" w:cs="Arial"/>
          <w:color w:val="auto"/>
        </w:rPr>
      </w:pPr>
      <w:r w:rsidRPr="001A1652">
        <w:rPr>
          <w:rFonts w:ascii="Arial" w:hAnsi="Arial" w:cs="Arial"/>
          <w:color w:val="auto"/>
        </w:rPr>
        <w:t>(3</w:t>
      </w:r>
      <w:r w:rsidR="005018AB" w:rsidRPr="001A1652">
        <w:rPr>
          <w:rFonts w:ascii="Arial" w:hAnsi="Arial" w:cs="Arial"/>
          <w:color w:val="auto"/>
        </w:rPr>
        <w:t xml:space="preserve">) Birim danışma kurulu, birim yöneticisinin teklifi, birim kurulunun kararı ve senatonun onayı ile kurulur ve gerektiğinde aynı usulle kaldırılır. </w:t>
      </w:r>
    </w:p>
    <w:p w:rsidR="005018AB" w:rsidRPr="001A1652" w:rsidRDefault="005018AB" w:rsidP="00F530DE">
      <w:pPr>
        <w:spacing w:after="0" w:line="360" w:lineRule="auto"/>
        <w:jc w:val="both"/>
        <w:rPr>
          <w:rFonts w:ascii="Arial" w:hAnsi="Arial" w:cs="Arial"/>
          <w:b/>
          <w:sz w:val="24"/>
          <w:szCs w:val="24"/>
        </w:rPr>
      </w:pPr>
    </w:p>
    <w:p w:rsidR="002D5007" w:rsidRPr="001A1652" w:rsidRDefault="0086724E" w:rsidP="00F530DE">
      <w:pPr>
        <w:spacing w:after="0" w:line="360" w:lineRule="auto"/>
        <w:jc w:val="both"/>
        <w:rPr>
          <w:rFonts w:ascii="Arial" w:hAnsi="Arial" w:cs="Arial"/>
          <w:b/>
          <w:sz w:val="24"/>
          <w:szCs w:val="24"/>
        </w:rPr>
      </w:pPr>
      <w:r w:rsidRPr="001A1652">
        <w:rPr>
          <w:rFonts w:ascii="Arial" w:hAnsi="Arial" w:cs="Arial"/>
          <w:b/>
          <w:sz w:val="24"/>
          <w:szCs w:val="24"/>
        </w:rPr>
        <w:t>Danışma Kurulu Üyeleri</w:t>
      </w:r>
      <w:r w:rsidR="003A12AF" w:rsidRPr="001A1652">
        <w:rPr>
          <w:rFonts w:ascii="Arial" w:hAnsi="Arial" w:cs="Arial"/>
          <w:b/>
          <w:sz w:val="24"/>
          <w:szCs w:val="24"/>
        </w:rPr>
        <w:t>nin Belirlenmesine İlişkin Esaslar</w:t>
      </w:r>
    </w:p>
    <w:p w:rsidR="007C45ED" w:rsidRPr="001A1652" w:rsidRDefault="007C45ED" w:rsidP="0021724A">
      <w:pPr>
        <w:pStyle w:val="Default"/>
        <w:spacing w:line="360" w:lineRule="auto"/>
        <w:jc w:val="both"/>
        <w:rPr>
          <w:rFonts w:ascii="Arial" w:hAnsi="Arial" w:cs="Arial"/>
          <w:color w:val="auto"/>
        </w:rPr>
      </w:pPr>
      <w:r w:rsidRPr="001A1652">
        <w:rPr>
          <w:rFonts w:ascii="Arial" w:hAnsi="Arial" w:cs="Arial"/>
          <w:b/>
          <w:color w:val="auto"/>
        </w:rPr>
        <w:t xml:space="preserve">Madde 6- </w:t>
      </w:r>
      <w:r w:rsidRPr="001A1652">
        <w:rPr>
          <w:rFonts w:ascii="Arial" w:hAnsi="Arial" w:cs="Arial"/>
          <w:color w:val="auto"/>
        </w:rPr>
        <w:t>(1) Danışma kurullarının üyeleri</w:t>
      </w:r>
      <w:r w:rsidR="00DC05F5" w:rsidRPr="001A1652">
        <w:rPr>
          <w:rFonts w:ascii="Arial" w:hAnsi="Arial" w:cs="Arial"/>
          <w:color w:val="auto"/>
        </w:rPr>
        <w:t>nin belirlenmesinde ki hususlar:</w:t>
      </w:r>
      <w:r w:rsidRPr="001A1652">
        <w:rPr>
          <w:rFonts w:ascii="Arial" w:hAnsi="Arial" w:cs="Arial"/>
          <w:color w:val="auto"/>
        </w:rPr>
        <w:t xml:space="preserve"> </w:t>
      </w:r>
    </w:p>
    <w:p w:rsidR="008813E3" w:rsidRPr="001A1652" w:rsidRDefault="009916EF" w:rsidP="0021724A">
      <w:pPr>
        <w:pStyle w:val="Default"/>
        <w:spacing w:line="360" w:lineRule="auto"/>
        <w:jc w:val="both"/>
        <w:rPr>
          <w:rFonts w:ascii="Arial" w:hAnsi="Arial" w:cs="Arial"/>
          <w:color w:val="auto"/>
        </w:rPr>
      </w:pPr>
      <w:r w:rsidRPr="001A1652">
        <w:rPr>
          <w:rFonts w:ascii="Arial" w:hAnsi="Arial" w:cs="Arial"/>
          <w:b/>
          <w:color w:val="auto"/>
        </w:rPr>
        <w:t xml:space="preserve">Üniversite Danışma Kurulu: </w:t>
      </w:r>
      <w:r w:rsidRPr="001A1652">
        <w:rPr>
          <w:rFonts w:ascii="Arial" w:hAnsi="Arial" w:cs="Arial"/>
          <w:color w:val="auto"/>
        </w:rPr>
        <w:t>Rektörün başkanlığında</w:t>
      </w:r>
      <w:r w:rsidR="0021724A" w:rsidRPr="001A1652">
        <w:rPr>
          <w:rFonts w:ascii="Arial" w:hAnsi="Arial" w:cs="Arial"/>
          <w:color w:val="auto"/>
        </w:rPr>
        <w:t>, Rektör Yardımcıları</w:t>
      </w:r>
      <w:r w:rsidR="000D20FD" w:rsidRPr="001A1652">
        <w:rPr>
          <w:rFonts w:ascii="Arial" w:hAnsi="Arial" w:cs="Arial"/>
          <w:color w:val="auto"/>
        </w:rPr>
        <w:t xml:space="preserve"> ile</w:t>
      </w:r>
      <w:r w:rsidR="0021724A" w:rsidRPr="001A1652">
        <w:rPr>
          <w:rFonts w:ascii="Arial" w:hAnsi="Arial" w:cs="Arial"/>
          <w:color w:val="auto"/>
        </w:rPr>
        <w:t xml:space="preserve"> </w:t>
      </w:r>
      <w:r w:rsidR="000D20FD" w:rsidRPr="001A1652">
        <w:rPr>
          <w:rFonts w:ascii="Arial" w:hAnsi="Arial" w:cs="Arial"/>
          <w:color w:val="auto"/>
        </w:rPr>
        <w:t>Üniversite Senatosu</w:t>
      </w:r>
      <w:r w:rsidR="0021724A" w:rsidRPr="001A1652">
        <w:rPr>
          <w:rFonts w:ascii="Arial" w:hAnsi="Arial" w:cs="Arial"/>
          <w:color w:val="auto"/>
        </w:rPr>
        <w:t xml:space="preserve"> tarafından belirlenen</w:t>
      </w:r>
      <w:r w:rsidR="007A1816" w:rsidRPr="001A1652">
        <w:rPr>
          <w:rFonts w:ascii="Arial" w:hAnsi="Arial" w:cs="Arial"/>
          <w:color w:val="auto"/>
        </w:rPr>
        <w:t>,</w:t>
      </w:r>
      <w:r w:rsidR="0021724A" w:rsidRPr="001A1652">
        <w:rPr>
          <w:rFonts w:ascii="Arial" w:hAnsi="Arial" w:cs="Arial"/>
          <w:color w:val="auto"/>
        </w:rPr>
        <w:t xml:space="preserve"> </w:t>
      </w:r>
      <w:r w:rsidR="00615C3D" w:rsidRPr="001A1652">
        <w:rPr>
          <w:rFonts w:ascii="Arial" w:hAnsi="Arial" w:cs="Arial"/>
          <w:color w:val="auto"/>
        </w:rPr>
        <w:t xml:space="preserve">ilgili birimlerin faaliyet alanında teorik veya uygulamalı tecrübeye sahip kişiler arasından </w:t>
      </w:r>
      <w:r w:rsidR="0021724A" w:rsidRPr="001A1652">
        <w:rPr>
          <w:rFonts w:ascii="Arial" w:hAnsi="Arial" w:cs="Arial"/>
          <w:color w:val="auto"/>
        </w:rPr>
        <w:t>en az 7 öğretim üyesi ve Üniversite dışından</w:t>
      </w:r>
      <w:r w:rsidR="000D20FD" w:rsidRPr="001A1652">
        <w:rPr>
          <w:rFonts w:ascii="Arial" w:hAnsi="Arial" w:cs="Arial"/>
          <w:color w:val="auto"/>
        </w:rPr>
        <w:t xml:space="preserve"> da 5 üye </w:t>
      </w:r>
      <w:r w:rsidR="0021724A" w:rsidRPr="001A1652">
        <w:rPr>
          <w:rFonts w:ascii="Arial" w:hAnsi="Arial" w:cs="Arial"/>
          <w:color w:val="auto"/>
        </w:rPr>
        <w:t>olmak kaydıyla</w:t>
      </w:r>
      <w:r w:rsidR="008813E3" w:rsidRPr="001A1652">
        <w:rPr>
          <w:rFonts w:ascii="Arial" w:hAnsi="Arial" w:cs="Arial"/>
          <w:color w:val="auto"/>
        </w:rPr>
        <w:t>,</w:t>
      </w:r>
    </w:p>
    <w:p w:rsidR="008813E3" w:rsidRPr="001A1652" w:rsidRDefault="008813E3" w:rsidP="008813E3">
      <w:pPr>
        <w:pStyle w:val="Default"/>
        <w:numPr>
          <w:ilvl w:val="0"/>
          <w:numId w:val="6"/>
        </w:numPr>
        <w:spacing w:line="360" w:lineRule="auto"/>
        <w:jc w:val="both"/>
        <w:rPr>
          <w:rFonts w:ascii="Arial" w:hAnsi="Arial" w:cs="Arial"/>
          <w:color w:val="auto"/>
        </w:rPr>
      </w:pPr>
      <w:r w:rsidRPr="001A1652">
        <w:rPr>
          <w:rFonts w:ascii="Arial" w:hAnsi="Arial" w:cs="Arial"/>
          <w:color w:val="auto"/>
        </w:rPr>
        <w:t>İlgili kamu Kurum ve Kuruluşlarından temsilci ya da temsilciler,</w:t>
      </w:r>
    </w:p>
    <w:p w:rsidR="008813E3" w:rsidRPr="001A1652" w:rsidRDefault="008813E3" w:rsidP="008813E3">
      <w:pPr>
        <w:pStyle w:val="Default"/>
        <w:numPr>
          <w:ilvl w:val="0"/>
          <w:numId w:val="6"/>
        </w:numPr>
        <w:spacing w:line="360" w:lineRule="auto"/>
        <w:jc w:val="both"/>
        <w:rPr>
          <w:rFonts w:ascii="Arial" w:hAnsi="Arial" w:cs="Arial"/>
          <w:color w:val="auto"/>
        </w:rPr>
      </w:pPr>
      <w:r w:rsidRPr="001A1652">
        <w:rPr>
          <w:rFonts w:ascii="Arial" w:hAnsi="Arial" w:cs="Arial"/>
          <w:color w:val="auto"/>
        </w:rPr>
        <w:t>Küçük ve Orta Ölçekli Sanayi Geliştirme Birliği (KOSGEB) temsilcisi,</w:t>
      </w:r>
    </w:p>
    <w:p w:rsidR="008813E3" w:rsidRPr="001A1652" w:rsidRDefault="008813E3" w:rsidP="008813E3">
      <w:pPr>
        <w:pStyle w:val="Default"/>
        <w:numPr>
          <w:ilvl w:val="0"/>
          <w:numId w:val="6"/>
        </w:numPr>
        <w:spacing w:line="360" w:lineRule="auto"/>
        <w:jc w:val="both"/>
        <w:rPr>
          <w:rFonts w:ascii="Arial" w:hAnsi="Arial" w:cs="Arial"/>
          <w:color w:val="auto"/>
        </w:rPr>
      </w:pPr>
      <w:r w:rsidRPr="001A1652">
        <w:rPr>
          <w:rFonts w:ascii="Arial" w:hAnsi="Arial" w:cs="Arial"/>
          <w:color w:val="auto"/>
        </w:rPr>
        <w:t>İlgili Bakanlıkların İl ya da ilçe temsilcisi/temsilcileri</w:t>
      </w:r>
      <w:r w:rsidR="00C468E6" w:rsidRPr="001A1652">
        <w:rPr>
          <w:rFonts w:ascii="Arial" w:hAnsi="Arial" w:cs="Arial"/>
          <w:color w:val="auto"/>
        </w:rPr>
        <w:t>,</w:t>
      </w:r>
    </w:p>
    <w:p w:rsidR="00AA4C87" w:rsidRPr="001A1652" w:rsidRDefault="00AA4C87" w:rsidP="008813E3">
      <w:pPr>
        <w:pStyle w:val="Default"/>
        <w:numPr>
          <w:ilvl w:val="0"/>
          <w:numId w:val="6"/>
        </w:numPr>
        <w:spacing w:line="360" w:lineRule="auto"/>
        <w:jc w:val="both"/>
        <w:rPr>
          <w:rFonts w:ascii="Arial" w:hAnsi="Arial" w:cs="Arial"/>
          <w:color w:val="auto"/>
        </w:rPr>
      </w:pPr>
      <w:r w:rsidRPr="001A1652">
        <w:rPr>
          <w:rFonts w:ascii="Arial" w:hAnsi="Arial" w:cs="Arial"/>
          <w:color w:val="auto"/>
        </w:rPr>
        <w:t>Mezunlardan temsilci</w:t>
      </w:r>
      <w:r w:rsidR="00C468E6" w:rsidRPr="001A1652">
        <w:rPr>
          <w:rFonts w:ascii="Arial" w:hAnsi="Arial" w:cs="Arial"/>
          <w:color w:val="auto"/>
        </w:rPr>
        <w:t>,</w:t>
      </w:r>
    </w:p>
    <w:p w:rsidR="00AA4C87" w:rsidRPr="001A1652" w:rsidRDefault="00AA4C87" w:rsidP="008813E3">
      <w:pPr>
        <w:pStyle w:val="Default"/>
        <w:numPr>
          <w:ilvl w:val="0"/>
          <w:numId w:val="6"/>
        </w:numPr>
        <w:spacing w:line="360" w:lineRule="auto"/>
        <w:jc w:val="both"/>
        <w:rPr>
          <w:rFonts w:ascii="Arial" w:hAnsi="Arial" w:cs="Arial"/>
          <w:color w:val="auto"/>
        </w:rPr>
      </w:pPr>
      <w:r w:rsidRPr="001A1652">
        <w:rPr>
          <w:rFonts w:ascii="Arial" w:hAnsi="Arial" w:cs="Arial"/>
          <w:color w:val="auto"/>
        </w:rPr>
        <w:t>Bölüm ya da Programlarla ilgili özel sektör temsilcileri</w:t>
      </w:r>
      <w:r w:rsidR="00C468E6" w:rsidRPr="001A1652">
        <w:rPr>
          <w:rFonts w:ascii="Arial" w:hAnsi="Arial" w:cs="Arial"/>
          <w:color w:val="auto"/>
        </w:rPr>
        <w:t>,</w:t>
      </w:r>
    </w:p>
    <w:p w:rsidR="00AA4C87" w:rsidRPr="001A1652" w:rsidRDefault="00AA4C87" w:rsidP="008813E3">
      <w:pPr>
        <w:pStyle w:val="Default"/>
        <w:numPr>
          <w:ilvl w:val="0"/>
          <w:numId w:val="6"/>
        </w:numPr>
        <w:spacing w:line="360" w:lineRule="auto"/>
        <w:jc w:val="both"/>
        <w:rPr>
          <w:rFonts w:ascii="Arial" w:hAnsi="Arial" w:cs="Arial"/>
          <w:color w:val="auto"/>
        </w:rPr>
      </w:pPr>
      <w:r w:rsidRPr="001A1652">
        <w:rPr>
          <w:rFonts w:ascii="Arial" w:hAnsi="Arial" w:cs="Arial"/>
          <w:color w:val="auto"/>
        </w:rPr>
        <w:t>İlgili Sivil Toplum Kuruluşları (STK)</w:t>
      </w:r>
      <w:r w:rsidR="00813004" w:rsidRPr="001A1652">
        <w:rPr>
          <w:rFonts w:ascii="Arial" w:hAnsi="Arial" w:cs="Arial"/>
          <w:color w:val="auto"/>
        </w:rPr>
        <w:t xml:space="preserve"> ve Meslek Kuruluşlarının</w:t>
      </w:r>
      <w:r w:rsidRPr="001A1652">
        <w:rPr>
          <w:rFonts w:ascii="Arial" w:hAnsi="Arial" w:cs="Arial"/>
          <w:color w:val="auto"/>
        </w:rPr>
        <w:t xml:space="preserve"> temsilcileri</w:t>
      </w:r>
      <w:r w:rsidR="00C468E6" w:rsidRPr="001A1652">
        <w:rPr>
          <w:rFonts w:ascii="Arial" w:hAnsi="Arial" w:cs="Arial"/>
          <w:color w:val="auto"/>
        </w:rPr>
        <w:t>,</w:t>
      </w:r>
    </w:p>
    <w:p w:rsidR="00E602AE" w:rsidRPr="001A1652" w:rsidRDefault="00E602AE" w:rsidP="008813E3">
      <w:pPr>
        <w:pStyle w:val="Default"/>
        <w:numPr>
          <w:ilvl w:val="0"/>
          <w:numId w:val="6"/>
        </w:numPr>
        <w:spacing w:line="360" w:lineRule="auto"/>
        <w:jc w:val="both"/>
        <w:rPr>
          <w:rFonts w:ascii="Arial" w:hAnsi="Arial" w:cs="Arial"/>
          <w:color w:val="auto"/>
        </w:rPr>
      </w:pPr>
      <w:r w:rsidRPr="001A1652">
        <w:rPr>
          <w:rFonts w:ascii="Arial" w:hAnsi="Arial" w:cs="Arial"/>
          <w:color w:val="auto"/>
        </w:rPr>
        <w:t xml:space="preserve">Kültür-Sanat </w:t>
      </w:r>
      <w:r w:rsidR="00EC4DB6" w:rsidRPr="001A1652">
        <w:rPr>
          <w:rFonts w:ascii="Arial" w:hAnsi="Arial" w:cs="Arial"/>
          <w:color w:val="auto"/>
        </w:rPr>
        <w:t xml:space="preserve">ve Spor </w:t>
      </w:r>
      <w:r w:rsidRPr="001A1652">
        <w:rPr>
          <w:rFonts w:ascii="Arial" w:hAnsi="Arial" w:cs="Arial"/>
          <w:color w:val="auto"/>
        </w:rPr>
        <w:t>Alanından Temsilciler</w:t>
      </w:r>
      <w:r w:rsidR="00C468E6" w:rsidRPr="001A1652">
        <w:rPr>
          <w:rFonts w:ascii="Arial" w:hAnsi="Arial" w:cs="Arial"/>
          <w:color w:val="auto"/>
        </w:rPr>
        <w:t>,</w:t>
      </w:r>
    </w:p>
    <w:p w:rsidR="00C468E6" w:rsidRPr="001A1652" w:rsidRDefault="00C468E6" w:rsidP="008813E3">
      <w:pPr>
        <w:pStyle w:val="Default"/>
        <w:numPr>
          <w:ilvl w:val="0"/>
          <w:numId w:val="6"/>
        </w:numPr>
        <w:spacing w:line="360" w:lineRule="auto"/>
        <w:jc w:val="both"/>
        <w:rPr>
          <w:rFonts w:ascii="Arial" w:hAnsi="Arial" w:cs="Arial"/>
          <w:color w:val="auto"/>
        </w:rPr>
      </w:pPr>
      <w:r w:rsidRPr="001A1652">
        <w:rPr>
          <w:rFonts w:ascii="Arial" w:hAnsi="Arial" w:cs="Arial"/>
          <w:color w:val="auto"/>
        </w:rPr>
        <w:t xml:space="preserve">Pamukkale </w:t>
      </w:r>
      <w:proofErr w:type="spellStart"/>
      <w:r w:rsidRPr="001A1652">
        <w:rPr>
          <w:rFonts w:ascii="Arial" w:hAnsi="Arial" w:cs="Arial"/>
          <w:color w:val="auto"/>
        </w:rPr>
        <w:t>Teknokent</w:t>
      </w:r>
      <w:proofErr w:type="spellEnd"/>
      <w:r w:rsidRPr="001A1652">
        <w:rPr>
          <w:rFonts w:ascii="Arial" w:hAnsi="Arial" w:cs="Arial"/>
          <w:color w:val="auto"/>
        </w:rPr>
        <w:t xml:space="preserve"> temsilcisi,</w:t>
      </w:r>
    </w:p>
    <w:p w:rsidR="00C468E6" w:rsidRPr="001A1652" w:rsidRDefault="00C468E6" w:rsidP="008813E3">
      <w:pPr>
        <w:pStyle w:val="Default"/>
        <w:numPr>
          <w:ilvl w:val="0"/>
          <w:numId w:val="6"/>
        </w:numPr>
        <w:spacing w:line="360" w:lineRule="auto"/>
        <w:jc w:val="both"/>
        <w:rPr>
          <w:rFonts w:ascii="Arial" w:hAnsi="Arial" w:cs="Arial"/>
          <w:color w:val="auto"/>
        </w:rPr>
      </w:pPr>
      <w:r w:rsidRPr="001A1652">
        <w:rPr>
          <w:rFonts w:ascii="Arial" w:hAnsi="Arial" w:cs="Arial"/>
          <w:color w:val="auto"/>
        </w:rPr>
        <w:t>Öğrenci Konsey Başkanı</w:t>
      </w:r>
    </w:p>
    <w:p w:rsidR="00813004" w:rsidRPr="001A1652" w:rsidRDefault="00813004" w:rsidP="00AF42E1">
      <w:pPr>
        <w:pStyle w:val="Default"/>
        <w:spacing w:line="360" w:lineRule="auto"/>
        <w:jc w:val="both"/>
        <w:rPr>
          <w:rFonts w:ascii="Arial" w:hAnsi="Arial" w:cs="Arial"/>
          <w:color w:val="auto"/>
        </w:rPr>
      </w:pPr>
      <w:proofErr w:type="gramStart"/>
      <w:r w:rsidRPr="001A1652">
        <w:rPr>
          <w:rFonts w:ascii="Arial" w:hAnsi="Arial" w:cs="Arial"/>
          <w:color w:val="auto"/>
        </w:rPr>
        <w:t>arasından</w:t>
      </w:r>
      <w:proofErr w:type="gramEnd"/>
      <w:r w:rsidRPr="001A1652">
        <w:rPr>
          <w:rFonts w:ascii="Arial" w:hAnsi="Arial" w:cs="Arial"/>
          <w:color w:val="auto"/>
        </w:rPr>
        <w:t xml:space="preserve"> </w:t>
      </w:r>
      <w:bookmarkStart w:id="0" w:name="_GoBack"/>
      <w:r w:rsidR="000D20FD" w:rsidRPr="001A1652">
        <w:rPr>
          <w:rFonts w:ascii="Arial" w:hAnsi="Arial" w:cs="Arial"/>
          <w:color w:val="auto"/>
        </w:rPr>
        <w:t xml:space="preserve">Üniversite Senatosu tarafından </w:t>
      </w:r>
      <w:bookmarkEnd w:id="0"/>
      <w:r w:rsidRPr="001A1652">
        <w:rPr>
          <w:rFonts w:ascii="Arial" w:hAnsi="Arial" w:cs="Arial"/>
          <w:color w:val="auto"/>
        </w:rPr>
        <w:t>seçilir.</w:t>
      </w:r>
    </w:p>
    <w:p w:rsidR="008A69DB" w:rsidRPr="001A1652" w:rsidRDefault="0021724A" w:rsidP="0021724A">
      <w:pPr>
        <w:pStyle w:val="Default"/>
        <w:spacing w:line="360" w:lineRule="auto"/>
        <w:jc w:val="both"/>
        <w:rPr>
          <w:rFonts w:ascii="Arial" w:hAnsi="Arial" w:cs="Arial"/>
          <w:color w:val="auto"/>
        </w:rPr>
      </w:pPr>
      <w:r w:rsidRPr="001A1652">
        <w:rPr>
          <w:rFonts w:ascii="Arial" w:hAnsi="Arial" w:cs="Arial"/>
          <w:color w:val="auto"/>
        </w:rPr>
        <w:t>Siyasî partilerin merkez ve taşra teşkilatındaki yöneticileri, yönetim, yürütme ve denetim kurulu üyeleri danışma kurullarında yer alamaz.</w:t>
      </w:r>
      <w:r w:rsidR="00182EE7" w:rsidRPr="001A1652">
        <w:rPr>
          <w:rFonts w:ascii="Arial" w:hAnsi="Arial" w:cs="Arial"/>
          <w:color w:val="auto"/>
        </w:rPr>
        <w:t xml:space="preserve"> </w:t>
      </w:r>
    </w:p>
    <w:p w:rsidR="00295D18" w:rsidRPr="001A1652" w:rsidRDefault="00295D18" w:rsidP="00182EE7">
      <w:pPr>
        <w:pStyle w:val="Default"/>
        <w:spacing w:line="360" w:lineRule="auto"/>
        <w:jc w:val="both"/>
        <w:rPr>
          <w:rFonts w:ascii="Arial" w:hAnsi="Arial" w:cs="Arial"/>
          <w:color w:val="auto"/>
        </w:rPr>
      </w:pPr>
      <w:r w:rsidRPr="001A1652">
        <w:rPr>
          <w:rFonts w:ascii="Arial" w:hAnsi="Arial" w:cs="Arial"/>
          <w:b/>
          <w:color w:val="auto"/>
        </w:rPr>
        <w:t>Birim Danışma Kurulu:</w:t>
      </w:r>
      <w:r w:rsidRPr="001A1652">
        <w:rPr>
          <w:rFonts w:ascii="Arial" w:hAnsi="Arial" w:cs="Arial"/>
          <w:color w:val="auto"/>
        </w:rPr>
        <w:t xml:space="preserve"> </w:t>
      </w:r>
      <w:r w:rsidR="00D64903" w:rsidRPr="001A1652">
        <w:rPr>
          <w:rFonts w:ascii="Arial" w:hAnsi="Arial" w:cs="Arial"/>
          <w:color w:val="auto"/>
        </w:rPr>
        <w:t xml:space="preserve">Birim danışma kurulu, birim yöneticisinin teklifi, birim kurulunun kararı ve senatonun onayı ile kurulur ve gerektiğinde aynı usulle kaldırılır. </w:t>
      </w:r>
      <w:r w:rsidRPr="001A1652">
        <w:rPr>
          <w:rFonts w:ascii="Arial" w:hAnsi="Arial" w:cs="Arial"/>
          <w:color w:val="auto"/>
        </w:rPr>
        <w:t>Birim yöneticisi (Dekan/Müdür) başkanlığında birim yönetici yardımcıları, Fakülte / Yüksekokul/ Meslek Yüksekokulu / Enstitü kurulu üyeleri, birim öğrenci temsilcisi ile bu üyelerin önerdikleri arasından Üniversite</w:t>
      </w:r>
      <w:r w:rsidRPr="001A1652">
        <w:rPr>
          <w:rFonts w:ascii="Arial" w:hAnsi="Arial" w:cs="Arial"/>
          <w:b/>
          <w:color w:val="auto"/>
        </w:rPr>
        <w:t xml:space="preserve"> </w:t>
      </w:r>
      <w:r w:rsidRPr="001A1652">
        <w:rPr>
          <w:rFonts w:ascii="Arial" w:hAnsi="Arial" w:cs="Arial"/>
          <w:color w:val="auto"/>
        </w:rPr>
        <w:t xml:space="preserve">Danışma Kurulunun seçeceği kamu ve/veya </w:t>
      </w:r>
      <w:proofErr w:type="gramStart"/>
      <w:r w:rsidRPr="001A1652">
        <w:rPr>
          <w:rFonts w:ascii="Arial" w:hAnsi="Arial" w:cs="Arial"/>
          <w:color w:val="auto"/>
        </w:rPr>
        <w:lastRenderedPageBreak/>
        <w:t>özel</w:t>
      </w:r>
      <w:proofErr w:type="gramEnd"/>
      <w:r w:rsidRPr="001A1652">
        <w:rPr>
          <w:rFonts w:ascii="Arial" w:hAnsi="Arial" w:cs="Arial"/>
          <w:color w:val="auto"/>
        </w:rPr>
        <w:t xml:space="preserve"> sektör ve/veya sivil toplum kur</w:t>
      </w:r>
      <w:r w:rsidR="00CC78A5" w:rsidRPr="001A1652">
        <w:rPr>
          <w:rFonts w:ascii="Arial" w:hAnsi="Arial" w:cs="Arial"/>
          <w:color w:val="auto"/>
        </w:rPr>
        <w:t xml:space="preserve">uluşlarının temsilcilerinden olmak üzere </w:t>
      </w:r>
      <w:r w:rsidR="00A91718" w:rsidRPr="001A1652">
        <w:rPr>
          <w:rFonts w:ascii="Arial" w:hAnsi="Arial" w:cs="Arial"/>
          <w:color w:val="auto"/>
        </w:rPr>
        <w:t xml:space="preserve">Üniversiteden en az 5, Üniversite dışından en az 2 üyeden oluşur. </w:t>
      </w:r>
      <w:r w:rsidR="00CC78A5" w:rsidRPr="001A1652">
        <w:rPr>
          <w:rFonts w:ascii="Arial" w:hAnsi="Arial" w:cs="Arial"/>
          <w:color w:val="auto"/>
        </w:rPr>
        <w:t xml:space="preserve"> </w:t>
      </w:r>
      <w:r w:rsidRPr="001A1652">
        <w:rPr>
          <w:rFonts w:ascii="Arial" w:hAnsi="Arial" w:cs="Arial"/>
          <w:color w:val="auto"/>
        </w:rPr>
        <w:t xml:space="preserve"> </w:t>
      </w:r>
    </w:p>
    <w:p w:rsidR="0073587B" w:rsidRPr="001A1652" w:rsidRDefault="00182EE7" w:rsidP="0073587B">
      <w:pPr>
        <w:pStyle w:val="Default"/>
        <w:spacing w:line="360" w:lineRule="auto"/>
        <w:jc w:val="both"/>
        <w:rPr>
          <w:rFonts w:ascii="Arial" w:hAnsi="Arial" w:cs="Arial"/>
          <w:color w:val="auto"/>
        </w:rPr>
      </w:pPr>
      <w:r w:rsidRPr="001A1652">
        <w:rPr>
          <w:rFonts w:ascii="Arial" w:hAnsi="Arial" w:cs="Arial"/>
          <w:color w:val="auto"/>
        </w:rPr>
        <w:t xml:space="preserve">(2) </w:t>
      </w:r>
      <w:r w:rsidR="0073587B" w:rsidRPr="001A1652">
        <w:rPr>
          <w:rFonts w:ascii="Arial" w:hAnsi="Arial" w:cs="Arial"/>
          <w:color w:val="auto"/>
        </w:rPr>
        <w:t xml:space="preserve">Rektör kurula kendisi başkanlık edebileceği gibi yardımcılarından birisini de başkan olarak görevlendirebilir. Üniversitenin idari personeli kurullarda üye sıfatı ile görev alamaz. </w:t>
      </w:r>
    </w:p>
    <w:p w:rsidR="0073587B" w:rsidRPr="001A1652" w:rsidRDefault="00DD5886" w:rsidP="0073587B">
      <w:pPr>
        <w:pStyle w:val="Default"/>
        <w:spacing w:line="360" w:lineRule="auto"/>
        <w:jc w:val="both"/>
        <w:rPr>
          <w:rFonts w:ascii="Arial" w:hAnsi="Arial" w:cs="Arial"/>
          <w:color w:val="auto"/>
        </w:rPr>
      </w:pPr>
      <w:r w:rsidRPr="001A1652">
        <w:rPr>
          <w:rFonts w:ascii="Arial" w:hAnsi="Arial" w:cs="Arial"/>
          <w:color w:val="auto"/>
        </w:rPr>
        <w:t>(3)</w:t>
      </w:r>
      <w:r w:rsidR="0073587B" w:rsidRPr="001A1652">
        <w:rPr>
          <w:rFonts w:ascii="Arial" w:hAnsi="Arial" w:cs="Arial"/>
          <w:color w:val="auto"/>
        </w:rPr>
        <w:t xml:space="preserve"> Kurul başkanı ve üyeleri üç yıl için seçilir. Görev süresi dolan üye, aynı usul ile yeniden seçilebilir. Kuruldan istifa eden üyenin yerine yenisi seçilir. </w:t>
      </w:r>
      <w:r w:rsidR="00CC78A5" w:rsidRPr="001A1652">
        <w:rPr>
          <w:rFonts w:ascii="Arial" w:hAnsi="Arial" w:cs="Arial"/>
          <w:color w:val="auto"/>
        </w:rPr>
        <w:t>Seçilen</w:t>
      </w:r>
      <w:r w:rsidR="0073587B" w:rsidRPr="001A1652">
        <w:rPr>
          <w:rFonts w:ascii="Arial" w:hAnsi="Arial" w:cs="Arial"/>
          <w:color w:val="auto"/>
        </w:rPr>
        <w:t xml:space="preserve"> üye kalan süreyi tamamlar. </w:t>
      </w:r>
    </w:p>
    <w:p w:rsidR="0073587B" w:rsidRPr="001A1652" w:rsidRDefault="00A275C3" w:rsidP="0073587B">
      <w:pPr>
        <w:pStyle w:val="Default"/>
        <w:spacing w:line="360" w:lineRule="auto"/>
        <w:jc w:val="both"/>
        <w:rPr>
          <w:rFonts w:ascii="Arial" w:hAnsi="Arial" w:cs="Arial"/>
          <w:color w:val="auto"/>
        </w:rPr>
      </w:pPr>
      <w:r w:rsidRPr="001A1652">
        <w:rPr>
          <w:rFonts w:ascii="Arial" w:hAnsi="Arial" w:cs="Arial"/>
          <w:color w:val="auto"/>
        </w:rPr>
        <w:t>(4)</w:t>
      </w:r>
      <w:r w:rsidR="0073587B" w:rsidRPr="001A1652">
        <w:rPr>
          <w:rFonts w:ascii="Arial" w:hAnsi="Arial" w:cs="Arial"/>
          <w:color w:val="auto"/>
        </w:rPr>
        <w:t xml:space="preserve"> Kurul üyeliği fahridir. </w:t>
      </w:r>
    </w:p>
    <w:p w:rsidR="000B1D21" w:rsidRPr="001A1652" w:rsidRDefault="000B1D21" w:rsidP="000B1D21">
      <w:pPr>
        <w:spacing w:after="0" w:line="360" w:lineRule="auto"/>
        <w:jc w:val="both"/>
        <w:rPr>
          <w:rFonts w:ascii="Arial" w:hAnsi="Arial" w:cs="Arial"/>
          <w:sz w:val="24"/>
          <w:szCs w:val="24"/>
        </w:rPr>
      </w:pPr>
      <w:r w:rsidRPr="001A1652">
        <w:rPr>
          <w:rFonts w:ascii="Arial" w:hAnsi="Arial" w:cs="Arial"/>
        </w:rPr>
        <w:t xml:space="preserve">(5) </w:t>
      </w:r>
      <w:r w:rsidRPr="001A1652">
        <w:rPr>
          <w:rFonts w:ascii="Arial" w:hAnsi="Arial" w:cs="Arial"/>
          <w:sz w:val="24"/>
          <w:szCs w:val="24"/>
        </w:rPr>
        <w:t>Kurumlarını temsilen görevlendirilen üyelerin, kurumlarındaki görevlerinin sona ermesi halinde kurul üyelikleri de sona erer. Görevi sona eren üyenin yerine yukarıdaki bahsi geçen yeni üye seçiminde izlenen yol taki</w:t>
      </w:r>
      <w:r w:rsidR="00CC78A5" w:rsidRPr="001A1652">
        <w:rPr>
          <w:rFonts w:ascii="Arial" w:hAnsi="Arial" w:cs="Arial"/>
          <w:sz w:val="24"/>
          <w:szCs w:val="24"/>
        </w:rPr>
        <w:t>p edilerek yeni üye seçilir.</w:t>
      </w:r>
    </w:p>
    <w:p w:rsidR="00CC78A5" w:rsidRPr="001A1652" w:rsidRDefault="00296E81" w:rsidP="00CC78A5">
      <w:pPr>
        <w:spacing w:after="0" w:line="360" w:lineRule="auto"/>
        <w:jc w:val="both"/>
        <w:rPr>
          <w:rFonts w:ascii="Arial" w:hAnsi="Arial" w:cs="Arial"/>
          <w:sz w:val="24"/>
          <w:szCs w:val="24"/>
        </w:rPr>
      </w:pPr>
      <w:r w:rsidRPr="001A1652">
        <w:rPr>
          <w:rFonts w:ascii="Arial" w:hAnsi="Arial" w:cs="Arial"/>
        </w:rPr>
        <w:t>(</w:t>
      </w:r>
      <w:r w:rsidR="00380C29" w:rsidRPr="001A1652">
        <w:rPr>
          <w:rFonts w:ascii="Arial" w:hAnsi="Arial" w:cs="Arial"/>
        </w:rPr>
        <w:t>6</w:t>
      </w:r>
      <w:r w:rsidRPr="001A1652">
        <w:rPr>
          <w:rFonts w:ascii="Arial" w:hAnsi="Arial" w:cs="Arial"/>
        </w:rPr>
        <w:t>) Seçilmiş üyelerin mazeret belirtmeksizin üç kez toplantıya gelmemesi halinde üyeliği düşer.</w:t>
      </w:r>
      <w:r w:rsidR="00CC78A5" w:rsidRPr="001A1652">
        <w:rPr>
          <w:rFonts w:ascii="Arial" w:hAnsi="Arial" w:cs="Arial"/>
        </w:rPr>
        <w:t xml:space="preserve"> Ü</w:t>
      </w:r>
      <w:r w:rsidR="00CC78A5" w:rsidRPr="001A1652">
        <w:rPr>
          <w:rFonts w:ascii="Arial" w:hAnsi="Arial" w:cs="Arial"/>
          <w:sz w:val="24"/>
          <w:szCs w:val="24"/>
        </w:rPr>
        <w:t>yeliği düşen üyenin yerine, üye seçiminde izlenen yol takip edilerek üye seçilir.</w:t>
      </w:r>
    </w:p>
    <w:p w:rsidR="00F1775F" w:rsidRPr="001A1652" w:rsidRDefault="00380C29" w:rsidP="00F1775F">
      <w:pPr>
        <w:pStyle w:val="ListeParagraf"/>
        <w:tabs>
          <w:tab w:val="left" w:pos="284"/>
        </w:tabs>
        <w:spacing w:after="0" w:line="360" w:lineRule="auto"/>
        <w:ind w:left="0"/>
        <w:jc w:val="both"/>
        <w:rPr>
          <w:rFonts w:ascii="Arial" w:hAnsi="Arial" w:cs="Arial"/>
          <w:sz w:val="24"/>
          <w:szCs w:val="24"/>
        </w:rPr>
      </w:pPr>
      <w:r w:rsidRPr="001A1652">
        <w:rPr>
          <w:rFonts w:ascii="Arial" w:hAnsi="Arial" w:cs="Arial"/>
          <w:sz w:val="24"/>
          <w:szCs w:val="24"/>
        </w:rPr>
        <w:t>(7</w:t>
      </w:r>
      <w:r w:rsidR="00F1775F" w:rsidRPr="001A1652">
        <w:rPr>
          <w:rFonts w:ascii="Arial" w:hAnsi="Arial" w:cs="Arial"/>
          <w:sz w:val="24"/>
          <w:szCs w:val="24"/>
        </w:rPr>
        <w:t>) Kurul gerekli görülen durumlarda, kurulun çalışmalarına yardımcı olmak üzere toplantılara üye olmayan yeni isimler de çağırabilir ve alt çalışma grupları kurabilir,</w:t>
      </w:r>
    </w:p>
    <w:p w:rsidR="0073587B" w:rsidRPr="001A1652" w:rsidRDefault="0073587B" w:rsidP="00F530DE">
      <w:pPr>
        <w:spacing w:after="0" w:line="360" w:lineRule="auto"/>
        <w:jc w:val="both"/>
        <w:rPr>
          <w:rFonts w:ascii="Arial" w:hAnsi="Arial" w:cs="Arial"/>
          <w:sz w:val="24"/>
          <w:szCs w:val="24"/>
        </w:rPr>
      </w:pPr>
    </w:p>
    <w:p w:rsidR="002D5007" w:rsidRPr="001A1652" w:rsidRDefault="00120A37" w:rsidP="00F530DE">
      <w:pPr>
        <w:spacing w:after="0" w:line="360" w:lineRule="auto"/>
        <w:jc w:val="both"/>
        <w:rPr>
          <w:rFonts w:ascii="Arial" w:hAnsi="Arial" w:cs="Arial"/>
          <w:b/>
          <w:sz w:val="24"/>
          <w:szCs w:val="24"/>
        </w:rPr>
      </w:pPr>
      <w:r w:rsidRPr="001A1652">
        <w:rPr>
          <w:rFonts w:ascii="Arial" w:hAnsi="Arial" w:cs="Arial"/>
          <w:b/>
          <w:sz w:val="24"/>
          <w:szCs w:val="24"/>
        </w:rPr>
        <w:t>Danışma Kurulunun Görev ve Sorumlulukları</w:t>
      </w:r>
    </w:p>
    <w:p w:rsidR="00DC05F5" w:rsidRPr="001A1652" w:rsidRDefault="005F572F" w:rsidP="00F530DE">
      <w:pPr>
        <w:spacing w:after="0" w:line="360" w:lineRule="auto"/>
        <w:jc w:val="both"/>
        <w:rPr>
          <w:rFonts w:ascii="Arial" w:hAnsi="Arial" w:cs="Arial"/>
          <w:sz w:val="24"/>
          <w:szCs w:val="24"/>
        </w:rPr>
      </w:pPr>
      <w:r w:rsidRPr="001A1652">
        <w:rPr>
          <w:rFonts w:ascii="Arial" w:hAnsi="Arial" w:cs="Arial"/>
          <w:b/>
          <w:sz w:val="24"/>
          <w:szCs w:val="24"/>
        </w:rPr>
        <w:t>Madde 7</w:t>
      </w:r>
      <w:r w:rsidR="00F33E38" w:rsidRPr="001A1652">
        <w:rPr>
          <w:rFonts w:ascii="Arial" w:hAnsi="Arial" w:cs="Arial"/>
          <w:b/>
          <w:sz w:val="24"/>
          <w:szCs w:val="24"/>
        </w:rPr>
        <w:t xml:space="preserve">- </w:t>
      </w:r>
      <w:r w:rsidR="00F33E38" w:rsidRPr="001A1652">
        <w:rPr>
          <w:rFonts w:ascii="Arial" w:hAnsi="Arial" w:cs="Arial"/>
          <w:sz w:val="24"/>
          <w:szCs w:val="24"/>
        </w:rPr>
        <w:t xml:space="preserve">(1) </w:t>
      </w:r>
      <w:r w:rsidR="00DC05F5" w:rsidRPr="001A1652">
        <w:rPr>
          <w:rFonts w:ascii="Arial" w:hAnsi="Arial" w:cs="Arial"/>
          <w:sz w:val="24"/>
          <w:szCs w:val="24"/>
        </w:rPr>
        <w:t>Üniversite Danışma Kurulunun görevleri şu şekildedir:</w:t>
      </w:r>
    </w:p>
    <w:p w:rsidR="002D5007" w:rsidRPr="001A1652" w:rsidRDefault="00F33E38" w:rsidP="00063F88">
      <w:pPr>
        <w:pStyle w:val="ListeParagraf"/>
        <w:numPr>
          <w:ilvl w:val="0"/>
          <w:numId w:val="7"/>
        </w:numPr>
        <w:tabs>
          <w:tab w:val="left" w:pos="284"/>
        </w:tabs>
        <w:spacing w:after="0" w:line="360" w:lineRule="auto"/>
        <w:ind w:left="0" w:firstLine="0"/>
        <w:jc w:val="both"/>
        <w:rPr>
          <w:rFonts w:ascii="Arial" w:hAnsi="Arial" w:cs="Arial"/>
          <w:sz w:val="24"/>
          <w:szCs w:val="24"/>
        </w:rPr>
      </w:pPr>
      <w:r w:rsidRPr="001A1652">
        <w:rPr>
          <w:rFonts w:ascii="Arial" w:hAnsi="Arial" w:cs="Arial"/>
          <w:sz w:val="24"/>
          <w:szCs w:val="24"/>
        </w:rPr>
        <w:t>İş dünyası ile iletişimin ve işbirliğinin güçlendirilmesi, bilimsel araştırmaların desteklenmesi, üniversitenin ve birimlerin sosyal, kültürel ve sanatsal hayata olan katkılarının artırılması alanlarına</w:t>
      </w:r>
      <w:r w:rsidR="008A1764" w:rsidRPr="001A1652">
        <w:rPr>
          <w:rFonts w:ascii="Arial" w:hAnsi="Arial" w:cs="Arial"/>
          <w:sz w:val="24"/>
          <w:szCs w:val="24"/>
        </w:rPr>
        <w:t xml:space="preserve"> yönelik önerilerde bulunmak,</w:t>
      </w:r>
    </w:p>
    <w:p w:rsidR="00C351DF" w:rsidRPr="001A1652" w:rsidRDefault="00C351DF" w:rsidP="00063F88">
      <w:pPr>
        <w:pStyle w:val="ListeParagraf"/>
        <w:numPr>
          <w:ilvl w:val="0"/>
          <w:numId w:val="7"/>
        </w:numPr>
        <w:tabs>
          <w:tab w:val="left" w:pos="284"/>
        </w:tabs>
        <w:spacing w:after="0" w:line="360" w:lineRule="auto"/>
        <w:ind w:left="0" w:firstLine="0"/>
        <w:jc w:val="both"/>
        <w:rPr>
          <w:rFonts w:ascii="Arial" w:hAnsi="Arial" w:cs="Arial"/>
          <w:sz w:val="24"/>
          <w:szCs w:val="24"/>
        </w:rPr>
      </w:pPr>
      <w:r w:rsidRPr="001A1652">
        <w:rPr>
          <w:rFonts w:ascii="Arial" w:hAnsi="Arial" w:cs="Arial"/>
          <w:sz w:val="24"/>
          <w:szCs w:val="24"/>
        </w:rPr>
        <w:t>Eğitimde ve araştırmalarda kalitenin artırılması, geliştirilmesi ve yaygınlaştırılması amacına yönelik tavsiye kararları almak,</w:t>
      </w:r>
    </w:p>
    <w:p w:rsidR="00C351DF" w:rsidRPr="001A1652" w:rsidRDefault="00C351DF" w:rsidP="00063F88">
      <w:pPr>
        <w:pStyle w:val="ListeParagraf"/>
        <w:numPr>
          <w:ilvl w:val="0"/>
          <w:numId w:val="7"/>
        </w:numPr>
        <w:tabs>
          <w:tab w:val="left" w:pos="284"/>
        </w:tabs>
        <w:spacing w:after="0" w:line="360" w:lineRule="auto"/>
        <w:ind w:left="0" w:firstLine="0"/>
        <w:jc w:val="both"/>
        <w:rPr>
          <w:rFonts w:ascii="Arial" w:hAnsi="Arial" w:cs="Arial"/>
          <w:sz w:val="24"/>
          <w:szCs w:val="24"/>
        </w:rPr>
      </w:pPr>
      <w:r w:rsidRPr="001A1652">
        <w:rPr>
          <w:rFonts w:ascii="Arial" w:hAnsi="Arial" w:cs="Arial"/>
          <w:sz w:val="24"/>
          <w:szCs w:val="24"/>
        </w:rPr>
        <w:t xml:space="preserve">Birimlerin faaliyet </w:t>
      </w:r>
      <w:r w:rsidR="009F5C77" w:rsidRPr="001A1652">
        <w:rPr>
          <w:rFonts w:ascii="Arial" w:hAnsi="Arial" w:cs="Arial"/>
          <w:sz w:val="24"/>
          <w:szCs w:val="24"/>
        </w:rPr>
        <w:t>gösterdiği alanlardaki kamu ve özel sektör, kurum, kuruluş ve meslek odaları ile iş birliği geliştirmek,</w:t>
      </w:r>
    </w:p>
    <w:p w:rsidR="009F5C77" w:rsidRPr="001A1652" w:rsidRDefault="009F5C77" w:rsidP="00063F88">
      <w:pPr>
        <w:pStyle w:val="ListeParagraf"/>
        <w:numPr>
          <w:ilvl w:val="0"/>
          <w:numId w:val="7"/>
        </w:numPr>
        <w:tabs>
          <w:tab w:val="left" w:pos="284"/>
        </w:tabs>
        <w:spacing w:after="0" w:line="360" w:lineRule="auto"/>
        <w:ind w:left="0" w:firstLine="0"/>
        <w:jc w:val="both"/>
        <w:rPr>
          <w:rFonts w:ascii="Arial" w:hAnsi="Arial" w:cs="Arial"/>
          <w:sz w:val="24"/>
          <w:szCs w:val="24"/>
        </w:rPr>
      </w:pPr>
      <w:r w:rsidRPr="001A1652">
        <w:rPr>
          <w:rFonts w:ascii="Arial" w:hAnsi="Arial" w:cs="Arial"/>
          <w:sz w:val="24"/>
          <w:szCs w:val="24"/>
        </w:rPr>
        <w:t>Kamu ve özel kuruluşlardan gelen talep ve önerileri değerlendirmek,</w:t>
      </w:r>
    </w:p>
    <w:p w:rsidR="009F5C77" w:rsidRPr="001A1652" w:rsidRDefault="009F5C77" w:rsidP="00063F88">
      <w:pPr>
        <w:pStyle w:val="ListeParagraf"/>
        <w:numPr>
          <w:ilvl w:val="0"/>
          <w:numId w:val="7"/>
        </w:numPr>
        <w:tabs>
          <w:tab w:val="left" w:pos="284"/>
        </w:tabs>
        <w:spacing w:after="0" w:line="360" w:lineRule="auto"/>
        <w:ind w:left="0" w:firstLine="0"/>
        <w:jc w:val="both"/>
        <w:rPr>
          <w:rFonts w:ascii="Arial" w:hAnsi="Arial" w:cs="Arial"/>
          <w:sz w:val="24"/>
          <w:szCs w:val="24"/>
        </w:rPr>
      </w:pPr>
      <w:r w:rsidRPr="001A1652">
        <w:rPr>
          <w:rFonts w:ascii="Arial" w:hAnsi="Arial" w:cs="Arial"/>
          <w:sz w:val="24"/>
          <w:szCs w:val="24"/>
        </w:rPr>
        <w:t>Birimlerin ders müfredatlarının güncellenmesi konusunda tavsiye kararları almak,</w:t>
      </w:r>
    </w:p>
    <w:p w:rsidR="009F5C77" w:rsidRPr="001A1652" w:rsidRDefault="00437247" w:rsidP="00063F88">
      <w:pPr>
        <w:pStyle w:val="ListeParagraf"/>
        <w:numPr>
          <w:ilvl w:val="0"/>
          <w:numId w:val="7"/>
        </w:numPr>
        <w:tabs>
          <w:tab w:val="left" w:pos="284"/>
        </w:tabs>
        <w:spacing w:after="0" w:line="360" w:lineRule="auto"/>
        <w:ind w:left="0" w:firstLine="0"/>
        <w:jc w:val="both"/>
        <w:rPr>
          <w:rFonts w:ascii="Arial" w:hAnsi="Arial" w:cs="Arial"/>
          <w:sz w:val="24"/>
          <w:szCs w:val="24"/>
        </w:rPr>
      </w:pPr>
      <w:r w:rsidRPr="001A1652">
        <w:rPr>
          <w:rFonts w:ascii="Arial" w:hAnsi="Arial" w:cs="Arial"/>
          <w:bCs/>
          <w:sz w:val="24"/>
          <w:szCs w:val="24"/>
        </w:rPr>
        <w:t xml:space="preserve">İlgili meslek alanlarında kamu ve özel sektörün ihtiyaç duyduğu konularda proje, seminer, </w:t>
      </w:r>
      <w:r w:rsidR="00DA50C4" w:rsidRPr="001A1652">
        <w:rPr>
          <w:rFonts w:ascii="Arial" w:hAnsi="Arial" w:cs="Arial"/>
          <w:bCs/>
          <w:sz w:val="24"/>
          <w:szCs w:val="24"/>
        </w:rPr>
        <w:t xml:space="preserve">staj, </w:t>
      </w:r>
      <w:r w:rsidRPr="001A1652">
        <w:rPr>
          <w:rFonts w:ascii="Arial" w:hAnsi="Arial" w:cs="Arial"/>
          <w:bCs/>
          <w:sz w:val="24"/>
          <w:szCs w:val="24"/>
        </w:rPr>
        <w:t xml:space="preserve">tez çalışmaları, panel, </w:t>
      </w:r>
      <w:proofErr w:type="gramStart"/>
      <w:r w:rsidRPr="001A1652">
        <w:rPr>
          <w:rFonts w:ascii="Arial" w:hAnsi="Arial" w:cs="Arial"/>
          <w:bCs/>
          <w:sz w:val="24"/>
          <w:szCs w:val="24"/>
        </w:rPr>
        <w:t>sempozyum</w:t>
      </w:r>
      <w:proofErr w:type="gramEnd"/>
      <w:r w:rsidRPr="001A1652">
        <w:rPr>
          <w:rFonts w:ascii="Arial" w:hAnsi="Arial" w:cs="Arial"/>
          <w:bCs/>
          <w:sz w:val="24"/>
          <w:szCs w:val="24"/>
        </w:rPr>
        <w:t>, çalıştay vb. bilimsel etkinliklerin yapılmasına ilişkin eşgüdümü sağlamak,</w:t>
      </w:r>
    </w:p>
    <w:p w:rsidR="00437247" w:rsidRPr="001A1652" w:rsidRDefault="00437247" w:rsidP="00437247">
      <w:pPr>
        <w:pStyle w:val="ListeParagraf"/>
        <w:numPr>
          <w:ilvl w:val="0"/>
          <w:numId w:val="7"/>
        </w:numPr>
        <w:tabs>
          <w:tab w:val="left" w:pos="284"/>
        </w:tabs>
        <w:spacing w:after="0" w:line="360" w:lineRule="auto"/>
        <w:ind w:left="0" w:firstLine="0"/>
        <w:jc w:val="both"/>
        <w:rPr>
          <w:rFonts w:ascii="Arial" w:hAnsi="Arial" w:cs="Arial"/>
          <w:bCs/>
          <w:sz w:val="24"/>
          <w:szCs w:val="24"/>
        </w:rPr>
      </w:pPr>
      <w:r w:rsidRPr="001A1652">
        <w:rPr>
          <w:rFonts w:ascii="Arial" w:hAnsi="Arial" w:cs="Arial"/>
          <w:bCs/>
          <w:sz w:val="24"/>
          <w:szCs w:val="24"/>
        </w:rPr>
        <w:t xml:space="preserve">Kamu ve özel sektörün bilgi birikimi ve deneyimlerinin öğrencilere aktarılması ve </w:t>
      </w:r>
      <w:proofErr w:type="gramStart"/>
      <w:r w:rsidRPr="001A1652">
        <w:rPr>
          <w:rFonts w:ascii="Arial" w:hAnsi="Arial" w:cs="Arial"/>
          <w:bCs/>
          <w:sz w:val="24"/>
          <w:szCs w:val="24"/>
        </w:rPr>
        <w:t>motivasyonlarının</w:t>
      </w:r>
      <w:proofErr w:type="gramEnd"/>
      <w:r w:rsidRPr="001A1652">
        <w:rPr>
          <w:rFonts w:ascii="Arial" w:hAnsi="Arial" w:cs="Arial"/>
          <w:bCs/>
          <w:sz w:val="24"/>
          <w:szCs w:val="24"/>
        </w:rPr>
        <w:t xml:space="preserve"> artırılması amacıyla konuk konuşmacı uygulamalarını planlamak,</w:t>
      </w:r>
    </w:p>
    <w:p w:rsidR="00FC5927" w:rsidRPr="001A1652" w:rsidRDefault="00FC5927" w:rsidP="00FC5927">
      <w:pPr>
        <w:pStyle w:val="ListeParagraf"/>
        <w:numPr>
          <w:ilvl w:val="0"/>
          <w:numId w:val="7"/>
        </w:numPr>
        <w:tabs>
          <w:tab w:val="left" w:pos="284"/>
        </w:tabs>
        <w:spacing w:after="0" w:line="360" w:lineRule="auto"/>
        <w:ind w:left="0" w:firstLine="0"/>
        <w:jc w:val="both"/>
        <w:rPr>
          <w:rFonts w:ascii="Arial" w:hAnsi="Arial" w:cs="Arial"/>
          <w:sz w:val="24"/>
          <w:szCs w:val="24"/>
        </w:rPr>
      </w:pPr>
      <w:r w:rsidRPr="001A1652">
        <w:rPr>
          <w:rFonts w:ascii="Arial" w:hAnsi="Arial" w:cs="Arial"/>
          <w:sz w:val="24"/>
          <w:szCs w:val="24"/>
        </w:rPr>
        <w:lastRenderedPageBreak/>
        <w:t>Yeni bölüm/program açılması konusunda</w:t>
      </w:r>
      <w:r w:rsidR="008765FB" w:rsidRPr="001A1652">
        <w:rPr>
          <w:rFonts w:ascii="Arial" w:hAnsi="Arial" w:cs="Arial"/>
          <w:sz w:val="24"/>
          <w:szCs w:val="24"/>
        </w:rPr>
        <w:t xml:space="preserve"> YÖK Başkanlığı’na önerilecek bölüm/program taslakları hakkında araştırma çalışmaları yapmak, görüş ve öneri raporu hazırlamak</w:t>
      </w:r>
      <w:r w:rsidRPr="001A1652">
        <w:rPr>
          <w:rFonts w:ascii="Arial" w:hAnsi="Arial" w:cs="Arial"/>
          <w:sz w:val="24"/>
          <w:szCs w:val="24"/>
        </w:rPr>
        <w:t>,</w:t>
      </w:r>
    </w:p>
    <w:p w:rsidR="00437247" w:rsidRPr="001A1652" w:rsidRDefault="00FC5927" w:rsidP="00FC5927">
      <w:pPr>
        <w:pStyle w:val="ListeParagraf"/>
        <w:numPr>
          <w:ilvl w:val="0"/>
          <w:numId w:val="7"/>
        </w:numPr>
        <w:tabs>
          <w:tab w:val="left" w:pos="284"/>
        </w:tabs>
        <w:spacing w:after="0" w:line="360" w:lineRule="auto"/>
        <w:ind w:left="0" w:firstLine="0"/>
        <w:jc w:val="both"/>
        <w:rPr>
          <w:rFonts w:ascii="Arial" w:hAnsi="Arial" w:cs="Arial"/>
          <w:sz w:val="24"/>
          <w:szCs w:val="24"/>
        </w:rPr>
      </w:pPr>
      <w:r w:rsidRPr="001A1652">
        <w:rPr>
          <w:rFonts w:ascii="Arial" w:hAnsi="Arial" w:cs="Arial"/>
          <w:sz w:val="24"/>
          <w:szCs w:val="24"/>
        </w:rPr>
        <w:t>Ulusal ve uluslararası gelişmeler doğrultusunda çeşitli tavsiye kararları almak</w:t>
      </w:r>
      <w:r w:rsidR="001A3C53" w:rsidRPr="001A1652">
        <w:rPr>
          <w:rFonts w:ascii="Arial" w:hAnsi="Arial" w:cs="Arial"/>
          <w:sz w:val="24"/>
          <w:szCs w:val="24"/>
        </w:rPr>
        <w:t>,</w:t>
      </w:r>
    </w:p>
    <w:p w:rsidR="008765FB" w:rsidRPr="001A1652" w:rsidRDefault="008765FB" w:rsidP="00FC5927">
      <w:pPr>
        <w:pStyle w:val="ListeParagraf"/>
        <w:numPr>
          <w:ilvl w:val="0"/>
          <w:numId w:val="7"/>
        </w:numPr>
        <w:tabs>
          <w:tab w:val="left" w:pos="284"/>
        </w:tabs>
        <w:spacing w:after="0" w:line="360" w:lineRule="auto"/>
        <w:ind w:left="0" w:firstLine="0"/>
        <w:jc w:val="both"/>
        <w:rPr>
          <w:rFonts w:ascii="Arial" w:hAnsi="Arial" w:cs="Arial"/>
          <w:sz w:val="24"/>
          <w:szCs w:val="24"/>
        </w:rPr>
      </w:pPr>
      <w:r w:rsidRPr="001A1652">
        <w:rPr>
          <w:rFonts w:ascii="Arial" w:hAnsi="Arial" w:cs="Arial"/>
          <w:sz w:val="24"/>
          <w:szCs w:val="24"/>
        </w:rPr>
        <w:t>Üniversitenin tanınırlığı ve marka değerinin yükseltilmesini sağlayacak tavsiyelerde bulunmak,</w:t>
      </w:r>
    </w:p>
    <w:p w:rsidR="00F1775F" w:rsidRPr="001A1652" w:rsidRDefault="00F1775F" w:rsidP="00FC5927">
      <w:pPr>
        <w:pStyle w:val="ListeParagraf"/>
        <w:numPr>
          <w:ilvl w:val="0"/>
          <w:numId w:val="7"/>
        </w:numPr>
        <w:tabs>
          <w:tab w:val="left" w:pos="284"/>
        </w:tabs>
        <w:spacing w:after="0" w:line="360" w:lineRule="auto"/>
        <w:ind w:left="0" w:firstLine="0"/>
        <w:jc w:val="both"/>
        <w:rPr>
          <w:rFonts w:ascii="Arial" w:hAnsi="Arial" w:cs="Arial"/>
          <w:sz w:val="24"/>
          <w:szCs w:val="24"/>
        </w:rPr>
      </w:pPr>
      <w:r w:rsidRPr="001A1652">
        <w:rPr>
          <w:rFonts w:ascii="Arial" w:hAnsi="Arial" w:cs="Arial"/>
          <w:sz w:val="24"/>
          <w:szCs w:val="24"/>
        </w:rPr>
        <w:t xml:space="preserve">Gerekli görülen durumlarda kurulun çalışmalarına yardımcı olmak üzere </w:t>
      </w:r>
      <w:r w:rsidR="00FC6C93" w:rsidRPr="001A1652">
        <w:rPr>
          <w:rFonts w:ascii="Arial" w:hAnsi="Arial" w:cs="Arial"/>
          <w:sz w:val="24"/>
          <w:szCs w:val="24"/>
        </w:rPr>
        <w:t xml:space="preserve">yeni isimler çağırmak ve </w:t>
      </w:r>
      <w:r w:rsidRPr="001A1652">
        <w:rPr>
          <w:rFonts w:ascii="Arial" w:hAnsi="Arial" w:cs="Arial"/>
          <w:sz w:val="24"/>
          <w:szCs w:val="24"/>
        </w:rPr>
        <w:t>komisyonlar kurmak,</w:t>
      </w:r>
    </w:p>
    <w:p w:rsidR="008765FB" w:rsidRPr="001A1652" w:rsidRDefault="008765FB" w:rsidP="00296E81">
      <w:pPr>
        <w:pStyle w:val="ListeParagraf"/>
        <w:tabs>
          <w:tab w:val="left" w:pos="284"/>
        </w:tabs>
        <w:spacing w:after="0" w:line="360" w:lineRule="auto"/>
        <w:ind w:left="0"/>
        <w:jc w:val="both"/>
        <w:rPr>
          <w:rFonts w:ascii="Arial" w:hAnsi="Arial" w:cs="Arial"/>
          <w:sz w:val="24"/>
          <w:szCs w:val="24"/>
        </w:rPr>
      </w:pPr>
    </w:p>
    <w:p w:rsidR="001A3C53" w:rsidRPr="001A1652" w:rsidRDefault="009527B6" w:rsidP="009527B6">
      <w:pPr>
        <w:pStyle w:val="ListeParagraf"/>
        <w:tabs>
          <w:tab w:val="left" w:pos="284"/>
        </w:tabs>
        <w:spacing w:after="0" w:line="360" w:lineRule="auto"/>
        <w:ind w:left="0"/>
        <w:jc w:val="both"/>
        <w:rPr>
          <w:rFonts w:ascii="Arial" w:hAnsi="Arial" w:cs="Arial"/>
          <w:b/>
          <w:sz w:val="24"/>
          <w:szCs w:val="24"/>
        </w:rPr>
      </w:pPr>
      <w:r w:rsidRPr="001A1652">
        <w:rPr>
          <w:rFonts w:ascii="Arial" w:hAnsi="Arial" w:cs="Arial"/>
          <w:b/>
          <w:sz w:val="24"/>
          <w:szCs w:val="24"/>
        </w:rPr>
        <w:t>Danışma Kurulunun Çalışma Usul ve Esasları</w:t>
      </w:r>
    </w:p>
    <w:p w:rsidR="00895A13" w:rsidRPr="001A1652" w:rsidRDefault="009527B6" w:rsidP="009527B6">
      <w:pPr>
        <w:spacing w:after="0" w:line="360" w:lineRule="auto"/>
        <w:jc w:val="both"/>
        <w:rPr>
          <w:rFonts w:ascii="Arial" w:hAnsi="Arial" w:cs="Arial"/>
          <w:sz w:val="24"/>
          <w:szCs w:val="24"/>
        </w:rPr>
      </w:pPr>
      <w:r w:rsidRPr="001A1652">
        <w:rPr>
          <w:rFonts w:ascii="Arial" w:hAnsi="Arial" w:cs="Arial"/>
          <w:b/>
          <w:sz w:val="24"/>
          <w:szCs w:val="24"/>
        </w:rPr>
        <w:t xml:space="preserve">Madde 8- </w:t>
      </w:r>
      <w:r w:rsidR="009F283B" w:rsidRPr="001A1652">
        <w:rPr>
          <w:rFonts w:ascii="Arial" w:hAnsi="Arial" w:cs="Arial"/>
          <w:sz w:val="24"/>
          <w:szCs w:val="24"/>
        </w:rPr>
        <w:t xml:space="preserve">(1) </w:t>
      </w:r>
      <w:r w:rsidRPr="001A1652">
        <w:rPr>
          <w:rFonts w:ascii="Arial" w:hAnsi="Arial" w:cs="Arial"/>
          <w:sz w:val="24"/>
          <w:szCs w:val="24"/>
        </w:rPr>
        <w:t xml:space="preserve">Üniversite </w:t>
      </w:r>
      <w:r w:rsidR="00227BC4" w:rsidRPr="001A1652">
        <w:rPr>
          <w:rFonts w:ascii="Arial" w:hAnsi="Arial" w:cs="Arial"/>
          <w:sz w:val="24"/>
          <w:szCs w:val="24"/>
        </w:rPr>
        <w:t xml:space="preserve">Danışma Kurulu üyeleri bir başkan yardımcısı ve en az bir </w:t>
      </w:r>
      <w:proofErr w:type="gramStart"/>
      <w:r w:rsidR="00227BC4" w:rsidRPr="001A1652">
        <w:rPr>
          <w:rFonts w:ascii="Arial" w:hAnsi="Arial" w:cs="Arial"/>
          <w:sz w:val="24"/>
          <w:szCs w:val="24"/>
        </w:rPr>
        <w:t>raportör</w:t>
      </w:r>
      <w:proofErr w:type="gramEnd"/>
      <w:r w:rsidR="00227BC4" w:rsidRPr="001A1652">
        <w:rPr>
          <w:rFonts w:ascii="Arial" w:hAnsi="Arial" w:cs="Arial"/>
          <w:sz w:val="24"/>
          <w:szCs w:val="24"/>
        </w:rPr>
        <w:t xml:space="preserve"> seçer, </w:t>
      </w:r>
      <w:r w:rsidRPr="001A1652">
        <w:rPr>
          <w:rFonts w:ascii="Arial" w:hAnsi="Arial" w:cs="Arial"/>
          <w:sz w:val="24"/>
          <w:szCs w:val="24"/>
        </w:rPr>
        <w:t xml:space="preserve">sekretaryası </w:t>
      </w:r>
      <w:r w:rsidR="00895A13" w:rsidRPr="001A1652">
        <w:rPr>
          <w:rFonts w:ascii="Arial" w:hAnsi="Arial" w:cs="Arial"/>
          <w:sz w:val="24"/>
          <w:szCs w:val="24"/>
        </w:rPr>
        <w:t>Pamukkale</w:t>
      </w:r>
      <w:r w:rsidRPr="001A1652">
        <w:rPr>
          <w:rFonts w:ascii="Arial" w:hAnsi="Arial" w:cs="Arial"/>
          <w:sz w:val="24"/>
          <w:szCs w:val="24"/>
        </w:rPr>
        <w:t xml:space="preserve"> Üniversitesi Genel Sekreterliği tarafından yürütülür. </w:t>
      </w:r>
    </w:p>
    <w:p w:rsidR="00031237" w:rsidRPr="001A1652" w:rsidRDefault="00031237" w:rsidP="009527B6">
      <w:pPr>
        <w:spacing w:after="0" w:line="360" w:lineRule="auto"/>
        <w:jc w:val="both"/>
        <w:rPr>
          <w:rFonts w:ascii="Arial" w:hAnsi="Arial" w:cs="Arial"/>
          <w:sz w:val="24"/>
          <w:szCs w:val="24"/>
        </w:rPr>
      </w:pPr>
      <w:r w:rsidRPr="001A1652">
        <w:rPr>
          <w:rFonts w:ascii="Arial" w:hAnsi="Arial" w:cs="Arial"/>
          <w:sz w:val="24"/>
          <w:szCs w:val="24"/>
        </w:rPr>
        <w:t xml:space="preserve">(2) Kurulun gündemi kurul başkanı tarafından hazırlanır. Gündemin hazırlanmasında kurul üyelerinin önerileri dikkate alınır. </w:t>
      </w:r>
    </w:p>
    <w:p w:rsidR="009527B6" w:rsidRPr="001A1652" w:rsidRDefault="009527B6" w:rsidP="009527B6">
      <w:pPr>
        <w:spacing w:after="0" w:line="360" w:lineRule="auto"/>
        <w:jc w:val="both"/>
        <w:rPr>
          <w:rFonts w:ascii="Arial" w:hAnsi="Arial" w:cs="Arial"/>
          <w:sz w:val="24"/>
          <w:szCs w:val="24"/>
        </w:rPr>
      </w:pPr>
      <w:r w:rsidRPr="001A1652">
        <w:rPr>
          <w:rFonts w:ascii="Arial" w:hAnsi="Arial" w:cs="Arial"/>
          <w:sz w:val="24"/>
          <w:szCs w:val="24"/>
        </w:rPr>
        <w:t>(</w:t>
      </w:r>
      <w:r w:rsidR="006A2823" w:rsidRPr="001A1652">
        <w:rPr>
          <w:rFonts w:ascii="Arial" w:hAnsi="Arial" w:cs="Arial"/>
          <w:sz w:val="24"/>
          <w:szCs w:val="24"/>
        </w:rPr>
        <w:t>3</w:t>
      </w:r>
      <w:r w:rsidRPr="001A1652">
        <w:rPr>
          <w:rFonts w:ascii="Arial" w:hAnsi="Arial" w:cs="Arial"/>
          <w:sz w:val="24"/>
          <w:szCs w:val="24"/>
        </w:rPr>
        <w:t xml:space="preserve">) Üniversite Danışma Kurulu, Başkanın çağrısı üzerine Genel Sekreterliğin tüm üyelere yaptığı yazılı davet ile yılda en az bir kez toplanır. Kurul toplantı tarihleri </w:t>
      </w:r>
      <w:r w:rsidR="00031237" w:rsidRPr="001A1652">
        <w:rPr>
          <w:rFonts w:ascii="Arial" w:hAnsi="Arial" w:cs="Arial"/>
          <w:sz w:val="24"/>
          <w:szCs w:val="24"/>
        </w:rPr>
        <w:t xml:space="preserve">ve gündemi </w:t>
      </w:r>
      <w:r w:rsidRPr="001A1652">
        <w:rPr>
          <w:rFonts w:ascii="Arial" w:hAnsi="Arial" w:cs="Arial"/>
          <w:sz w:val="24"/>
          <w:szCs w:val="24"/>
        </w:rPr>
        <w:t xml:space="preserve">Genel Sekreterlik tarafından </w:t>
      </w:r>
      <w:r w:rsidR="00031237" w:rsidRPr="001A1652">
        <w:rPr>
          <w:rFonts w:ascii="Arial" w:hAnsi="Arial" w:cs="Arial"/>
          <w:sz w:val="24"/>
          <w:szCs w:val="24"/>
        </w:rPr>
        <w:t>en az üç iş günü önce üyelere elektronik ortamda</w:t>
      </w:r>
      <w:r w:rsidRPr="001A1652">
        <w:rPr>
          <w:rFonts w:ascii="Arial" w:hAnsi="Arial" w:cs="Arial"/>
          <w:sz w:val="24"/>
          <w:szCs w:val="24"/>
        </w:rPr>
        <w:t xml:space="preserve"> duyurulur.</w:t>
      </w:r>
    </w:p>
    <w:p w:rsidR="009527B6" w:rsidRPr="001A1652" w:rsidRDefault="0060411E" w:rsidP="009527B6">
      <w:pPr>
        <w:shd w:val="clear" w:color="auto" w:fill="FFFFFF"/>
        <w:spacing w:after="0" w:line="360" w:lineRule="auto"/>
        <w:jc w:val="both"/>
        <w:rPr>
          <w:rFonts w:ascii="Arial" w:eastAsia="Times New Roman" w:hAnsi="Arial" w:cs="Arial"/>
          <w:bCs/>
          <w:sz w:val="24"/>
          <w:szCs w:val="24"/>
          <w:lang w:eastAsia="tr-TR"/>
        </w:rPr>
      </w:pPr>
      <w:r w:rsidRPr="001A1652">
        <w:rPr>
          <w:rFonts w:ascii="Arial" w:hAnsi="Arial" w:cs="Arial"/>
          <w:sz w:val="24"/>
          <w:szCs w:val="24"/>
        </w:rPr>
        <w:t>(</w:t>
      </w:r>
      <w:r w:rsidR="006A2823" w:rsidRPr="001A1652">
        <w:rPr>
          <w:rFonts w:ascii="Arial" w:hAnsi="Arial" w:cs="Arial"/>
          <w:sz w:val="24"/>
          <w:szCs w:val="24"/>
        </w:rPr>
        <w:t>4</w:t>
      </w:r>
      <w:r w:rsidRPr="001A1652">
        <w:rPr>
          <w:rFonts w:ascii="Arial" w:hAnsi="Arial" w:cs="Arial"/>
          <w:sz w:val="24"/>
          <w:szCs w:val="24"/>
        </w:rPr>
        <w:t>) G</w:t>
      </w:r>
      <w:r w:rsidR="00E53927" w:rsidRPr="001A1652">
        <w:rPr>
          <w:rFonts w:ascii="Arial" w:hAnsi="Arial" w:cs="Arial"/>
          <w:sz w:val="24"/>
          <w:szCs w:val="24"/>
        </w:rPr>
        <w:t>erekli durumlarda Başkanın</w:t>
      </w:r>
      <w:r w:rsidR="009527B6" w:rsidRPr="001A1652">
        <w:rPr>
          <w:rFonts w:ascii="Arial" w:hAnsi="Arial" w:cs="Arial"/>
          <w:sz w:val="24"/>
          <w:szCs w:val="24"/>
        </w:rPr>
        <w:t xml:space="preserve"> çağrısı üzerine kurullar olağanüstü toplanabilir. Kurul üyeleri, Kurul Başkanınca belirlenen ve kendilerine önceden gönderilen gündemi inceler, görüş ve önerilerini Kurul Başkanına yazılı olarak iletir.</w:t>
      </w:r>
    </w:p>
    <w:p w:rsidR="009527B6" w:rsidRPr="001A1652" w:rsidRDefault="009F283B" w:rsidP="009527B6">
      <w:pPr>
        <w:shd w:val="clear" w:color="auto" w:fill="FFFFFF"/>
        <w:spacing w:after="0" w:line="360" w:lineRule="auto"/>
        <w:jc w:val="both"/>
        <w:rPr>
          <w:rFonts w:ascii="Arial" w:eastAsia="Times New Roman" w:hAnsi="Arial" w:cs="Arial"/>
          <w:sz w:val="24"/>
          <w:szCs w:val="24"/>
          <w:lang w:eastAsia="tr-TR"/>
        </w:rPr>
      </w:pPr>
      <w:r w:rsidRPr="001A1652">
        <w:rPr>
          <w:rFonts w:ascii="Arial" w:hAnsi="Arial" w:cs="Arial"/>
          <w:sz w:val="24"/>
          <w:szCs w:val="24"/>
        </w:rPr>
        <w:t>(</w:t>
      </w:r>
      <w:r w:rsidR="006A2823" w:rsidRPr="001A1652">
        <w:rPr>
          <w:rFonts w:ascii="Arial" w:hAnsi="Arial" w:cs="Arial"/>
          <w:sz w:val="24"/>
          <w:szCs w:val="24"/>
        </w:rPr>
        <w:t>5</w:t>
      </w:r>
      <w:r w:rsidR="009527B6" w:rsidRPr="001A1652">
        <w:rPr>
          <w:rFonts w:ascii="Arial" w:hAnsi="Arial" w:cs="Arial"/>
          <w:sz w:val="24"/>
          <w:szCs w:val="24"/>
        </w:rPr>
        <w:t>)</w:t>
      </w:r>
      <w:r w:rsidR="00E53927" w:rsidRPr="001A1652">
        <w:rPr>
          <w:rFonts w:ascii="Arial" w:hAnsi="Arial" w:cs="Arial"/>
          <w:sz w:val="24"/>
          <w:szCs w:val="24"/>
        </w:rPr>
        <w:t xml:space="preserve"> Kurul</w:t>
      </w:r>
      <w:r w:rsidR="009527B6" w:rsidRPr="001A1652">
        <w:rPr>
          <w:rFonts w:ascii="Arial" w:hAnsi="Arial" w:cs="Arial"/>
          <w:sz w:val="24"/>
          <w:szCs w:val="24"/>
        </w:rPr>
        <w:t xml:space="preserve">, üye tam sayısının salt çoğunluğu ile toplanarak katılanların </w:t>
      </w:r>
      <w:r w:rsidR="00AA2E2B" w:rsidRPr="001A1652">
        <w:rPr>
          <w:rFonts w:ascii="Arial" w:hAnsi="Arial" w:cs="Arial"/>
          <w:sz w:val="24"/>
          <w:szCs w:val="24"/>
        </w:rPr>
        <w:t>salt çoğunluğuyla kararlar alır; çekimser oy kullanılamaz.</w:t>
      </w:r>
      <w:r w:rsidR="003F2664" w:rsidRPr="001A1652">
        <w:rPr>
          <w:rFonts w:ascii="Arial" w:hAnsi="Arial" w:cs="Arial"/>
          <w:sz w:val="24"/>
          <w:szCs w:val="24"/>
        </w:rPr>
        <w:t xml:space="preserve"> Kurul üyesi olmayan kişilerin toplantıya çağrılması durumunda bu kişiler oylamaya katılamazlar.</w:t>
      </w:r>
      <w:r w:rsidR="009527B6" w:rsidRPr="001A1652">
        <w:rPr>
          <w:rFonts w:ascii="Arial" w:hAnsi="Arial" w:cs="Arial"/>
          <w:sz w:val="24"/>
          <w:szCs w:val="24"/>
        </w:rPr>
        <w:t xml:space="preserve"> </w:t>
      </w:r>
      <w:r w:rsidR="009527B6" w:rsidRPr="001A1652">
        <w:rPr>
          <w:rFonts w:ascii="Arial" w:eastAsia="Times New Roman" w:hAnsi="Arial" w:cs="Arial"/>
          <w:sz w:val="24"/>
          <w:szCs w:val="24"/>
          <w:lang w:eastAsia="tr-TR"/>
        </w:rPr>
        <w:t xml:space="preserve">Oyların eşit olması halinde kurul başkanının bulunduğu taraf çoğunlukta sayılır. </w:t>
      </w:r>
    </w:p>
    <w:p w:rsidR="009527B6" w:rsidRPr="001A1652" w:rsidRDefault="006A2823" w:rsidP="009527B6">
      <w:pPr>
        <w:pStyle w:val="ListeParagraf"/>
        <w:tabs>
          <w:tab w:val="left" w:pos="284"/>
        </w:tabs>
        <w:spacing w:after="0" w:line="360" w:lineRule="auto"/>
        <w:ind w:left="0"/>
        <w:jc w:val="both"/>
        <w:rPr>
          <w:rFonts w:ascii="Arial" w:hAnsi="Arial" w:cs="Arial"/>
          <w:sz w:val="24"/>
          <w:szCs w:val="24"/>
        </w:rPr>
      </w:pPr>
      <w:r w:rsidRPr="001A1652">
        <w:rPr>
          <w:rFonts w:ascii="Arial" w:hAnsi="Arial" w:cs="Arial"/>
          <w:sz w:val="24"/>
          <w:szCs w:val="24"/>
        </w:rPr>
        <w:t>(6) Kurul kararları tavsiye niteliğindedir.</w:t>
      </w:r>
      <w:r w:rsidR="004B3088" w:rsidRPr="001A1652">
        <w:rPr>
          <w:rFonts w:ascii="Arial" w:hAnsi="Arial" w:cs="Arial"/>
          <w:sz w:val="24"/>
          <w:szCs w:val="24"/>
        </w:rPr>
        <w:t xml:space="preserve"> </w:t>
      </w:r>
      <w:r w:rsidRPr="001A1652">
        <w:rPr>
          <w:rFonts w:ascii="Arial" w:hAnsi="Arial" w:cs="Arial"/>
          <w:sz w:val="24"/>
          <w:szCs w:val="24"/>
        </w:rPr>
        <w:t>Kurul ka</w:t>
      </w:r>
      <w:r w:rsidR="004B3088" w:rsidRPr="001A1652">
        <w:rPr>
          <w:rFonts w:ascii="Arial" w:hAnsi="Arial" w:cs="Arial"/>
          <w:sz w:val="24"/>
          <w:szCs w:val="24"/>
        </w:rPr>
        <w:t>rarları, ilgisine göre Senatonun, Yönetim Kurulunun, birim kurulunun /birim yönetim kurulunun üyelerinin bilgisine sunulur ve bu kurullarda tartışılır.</w:t>
      </w:r>
    </w:p>
    <w:p w:rsidR="004B3088" w:rsidRPr="001A1652" w:rsidRDefault="004B3088" w:rsidP="009527B6">
      <w:pPr>
        <w:pStyle w:val="ListeParagraf"/>
        <w:tabs>
          <w:tab w:val="left" w:pos="284"/>
        </w:tabs>
        <w:spacing w:after="0" w:line="360" w:lineRule="auto"/>
        <w:ind w:left="0"/>
        <w:jc w:val="both"/>
        <w:rPr>
          <w:rFonts w:ascii="Arial" w:hAnsi="Arial" w:cs="Arial"/>
          <w:sz w:val="24"/>
          <w:szCs w:val="24"/>
        </w:rPr>
      </w:pPr>
      <w:r w:rsidRPr="001A1652">
        <w:rPr>
          <w:rFonts w:ascii="Arial" w:hAnsi="Arial" w:cs="Arial"/>
          <w:sz w:val="24"/>
          <w:szCs w:val="24"/>
        </w:rPr>
        <w:t xml:space="preserve">(7) </w:t>
      </w:r>
      <w:r w:rsidR="00C951CD" w:rsidRPr="001A1652">
        <w:rPr>
          <w:rFonts w:ascii="Arial" w:hAnsi="Arial" w:cs="Arial"/>
          <w:sz w:val="24"/>
          <w:szCs w:val="24"/>
        </w:rPr>
        <w:t>PAÜ Genel Sekreterliği</w:t>
      </w:r>
      <w:r w:rsidRPr="001A1652">
        <w:rPr>
          <w:rFonts w:ascii="Arial" w:hAnsi="Arial" w:cs="Arial"/>
          <w:sz w:val="24"/>
          <w:szCs w:val="24"/>
        </w:rPr>
        <w:t xml:space="preserve"> genel bir faaliyet raporu hazırlar ve en geç Aralık ayının sonuna kadar Yükseköğretim Kuruluna iletir.</w:t>
      </w:r>
    </w:p>
    <w:p w:rsidR="005A11AD" w:rsidRPr="001A1652" w:rsidRDefault="005A11AD" w:rsidP="00F530DE">
      <w:pPr>
        <w:spacing w:after="0" w:line="360" w:lineRule="auto"/>
        <w:jc w:val="both"/>
        <w:rPr>
          <w:rFonts w:ascii="Arial" w:hAnsi="Arial" w:cs="Arial"/>
          <w:sz w:val="24"/>
          <w:szCs w:val="24"/>
        </w:rPr>
      </w:pPr>
    </w:p>
    <w:p w:rsidR="000F5026" w:rsidRPr="001A1652" w:rsidRDefault="000F5026" w:rsidP="00F530DE">
      <w:pPr>
        <w:spacing w:after="0" w:line="360" w:lineRule="auto"/>
        <w:jc w:val="both"/>
        <w:rPr>
          <w:rFonts w:ascii="Arial" w:hAnsi="Arial" w:cs="Arial"/>
          <w:b/>
          <w:sz w:val="24"/>
          <w:szCs w:val="24"/>
        </w:rPr>
      </w:pPr>
      <w:r w:rsidRPr="001A1652">
        <w:rPr>
          <w:rFonts w:ascii="Arial" w:hAnsi="Arial" w:cs="Arial"/>
          <w:b/>
          <w:sz w:val="24"/>
          <w:szCs w:val="24"/>
        </w:rPr>
        <w:t>Saklı Bulunan Hükümler</w:t>
      </w:r>
    </w:p>
    <w:p w:rsidR="000F5026" w:rsidRPr="001A1652" w:rsidRDefault="000F5026" w:rsidP="00F530DE">
      <w:pPr>
        <w:spacing w:after="0" w:line="360" w:lineRule="auto"/>
        <w:jc w:val="both"/>
        <w:rPr>
          <w:rFonts w:ascii="Arial" w:hAnsi="Arial" w:cs="Arial"/>
          <w:sz w:val="24"/>
          <w:szCs w:val="24"/>
        </w:rPr>
      </w:pPr>
      <w:r w:rsidRPr="001A1652">
        <w:rPr>
          <w:rFonts w:ascii="Arial" w:hAnsi="Arial" w:cs="Arial"/>
          <w:b/>
          <w:sz w:val="24"/>
          <w:szCs w:val="24"/>
        </w:rPr>
        <w:lastRenderedPageBreak/>
        <w:t xml:space="preserve">Madde 8- </w:t>
      </w:r>
      <w:r w:rsidRPr="001A1652">
        <w:rPr>
          <w:rFonts w:ascii="Arial" w:hAnsi="Arial" w:cs="Arial"/>
          <w:sz w:val="24"/>
          <w:szCs w:val="24"/>
        </w:rPr>
        <w:t>(1) Uygulama ve araştırma merkezleri ile bünyesinde daha önce danışma kurulu oluşturulmuş olan akademik birimlerin danışma kurullarına ilişkin hükümler saklıdır.</w:t>
      </w:r>
    </w:p>
    <w:p w:rsidR="000F5026" w:rsidRPr="001A1652" w:rsidRDefault="000F5026" w:rsidP="00F530DE">
      <w:pPr>
        <w:spacing w:after="0" w:line="360" w:lineRule="auto"/>
        <w:jc w:val="both"/>
        <w:rPr>
          <w:rFonts w:ascii="Arial" w:hAnsi="Arial" w:cs="Arial"/>
          <w:sz w:val="24"/>
          <w:szCs w:val="24"/>
        </w:rPr>
      </w:pPr>
    </w:p>
    <w:p w:rsidR="005A11AD" w:rsidRPr="001A1652" w:rsidRDefault="000F5026" w:rsidP="00F530DE">
      <w:pPr>
        <w:spacing w:after="0" w:line="360" w:lineRule="auto"/>
        <w:jc w:val="both"/>
        <w:rPr>
          <w:rFonts w:ascii="Arial" w:hAnsi="Arial" w:cs="Arial"/>
          <w:b/>
          <w:sz w:val="24"/>
          <w:szCs w:val="24"/>
        </w:rPr>
      </w:pPr>
      <w:r w:rsidRPr="001A1652">
        <w:rPr>
          <w:rFonts w:ascii="Arial" w:hAnsi="Arial" w:cs="Arial"/>
          <w:b/>
          <w:sz w:val="24"/>
          <w:szCs w:val="24"/>
        </w:rPr>
        <w:t>Yürürlük</w:t>
      </w:r>
    </w:p>
    <w:p w:rsidR="005A11AD" w:rsidRPr="001A1652" w:rsidRDefault="000F5026" w:rsidP="00F530DE">
      <w:pPr>
        <w:spacing w:after="0" w:line="360" w:lineRule="auto"/>
        <w:jc w:val="both"/>
        <w:rPr>
          <w:rFonts w:ascii="Arial" w:hAnsi="Arial" w:cs="Arial"/>
          <w:sz w:val="24"/>
          <w:szCs w:val="24"/>
        </w:rPr>
      </w:pPr>
      <w:r w:rsidRPr="001A1652">
        <w:rPr>
          <w:rFonts w:ascii="Arial" w:hAnsi="Arial" w:cs="Arial"/>
          <w:b/>
          <w:sz w:val="24"/>
          <w:szCs w:val="24"/>
        </w:rPr>
        <w:t xml:space="preserve">Madde 9- </w:t>
      </w:r>
      <w:r w:rsidRPr="001A1652">
        <w:rPr>
          <w:rFonts w:ascii="Arial" w:hAnsi="Arial" w:cs="Arial"/>
          <w:sz w:val="24"/>
          <w:szCs w:val="24"/>
        </w:rPr>
        <w:t>(1) Bu yönerge Senatoda onaylandığı tarihte yürürlüğe girer.</w:t>
      </w:r>
    </w:p>
    <w:p w:rsidR="000F5026" w:rsidRPr="001A1652" w:rsidRDefault="000F5026" w:rsidP="00F530DE">
      <w:pPr>
        <w:spacing w:after="0" w:line="360" w:lineRule="auto"/>
        <w:jc w:val="both"/>
        <w:rPr>
          <w:rFonts w:ascii="Arial" w:hAnsi="Arial" w:cs="Arial"/>
          <w:sz w:val="24"/>
          <w:szCs w:val="24"/>
        </w:rPr>
      </w:pPr>
    </w:p>
    <w:p w:rsidR="000F5026" w:rsidRPr="001A1652" w:rsidRDefault="000F5026" w:rsidP="00F530DE">
      <w:pPr>
        <w:spacing w:after="0" w:line="360" w:lineRule="auto"/>
        <w:jc w:val="both"/>
        <w:rPr>
          <w:rFonts w:ascii="Arial" w:hAnsi="Arial" w:cs="Arial"/>
          <w:b/>
          <w:sz w:val="24"/>
          <w:szCs w:val="24"/>
        </w:rPr>
      </w:pPr>
      <w:r w:rsidRPr="001A1652">
        <w:rPr>
          <w:rFonts w:ascii="Arial" w:hAnsi="Arial" w:cs="Arial"/>
          <w:b/>
          <w:sz w:val="24"/>
          <w:szCs w:val="24"/>
        </w:rPr>
        <w:t>Yürütme</w:t>
      </w:r>
    </w:p>
    <w:p w:rsidR="005A11AD" w:rsidRPr="001A1652" w:rsidRDefault="000F5026" w:rsidP="00F530DE">
      <w:pPr>
        <w:spacing w:after="0" w:line="360" w:lineRule="auto"/>
        <w:jc w:val="both"/>
        <w:rPr>
          <w:rFonts w:ascii="Arial" w:hAnsi="Arial" w:cs="Arial"/>
          <w:sz w:val="24"/>
          <w:szCs w:val="24"/>
        </w:rPr>
      </w:pPr>
      <w:r w:rsidRPr="001A1652">
        <w:rPr>
          <w:rFonts w:ascii="Arial" w:hAnsi="Arial" w:cs="Arial"/>
          <w:b/>
          <w:sz w:val="24"/>
          <w:szCs w:val="24"/>
        </w:rPr>
        <w:t xml:space="preserve">Madde 10- </w:t>
      </w:r>
      <w:r w:rsidRPr="001A1652">
        <w:rPr>
          <w:rFonts w:ascii="Arial" w:hAnsi="Arial" w:cs="Arial"/>
          <w:sz w:val="24"/>
          <w:szCs w:val="24"/>
        </w:rPr>
        <w:t>(1) Bu yönerge hükümlerini Rektör yürütür.</w:t>
      </w:r>
    </w:p>
    <w:p w:rsidR="005A11AD" w:rsidRPr="001A1652" w:rsidRDefault="005A11AD" w:rsidP="00F530DE">
      <w:pPr>
        <w:spacing w:after="0" w:line="360" w:lineRule="auto"/>
        <w:jc w:val="both"/>
        <w:rPr>
          <w:rFonts w:ascii="Arial" w:hAnsi="Arial" w:cs="Arial"/>
          <w:sz w:val="24"/>
          <w:szCs w:val="24"/>
        </w:rPr>
      </w:pPr>
    </w:p>
    <w:p w:rsidR="00544B57" w:rsidRPr="001A1652" w:rsidRDefault="00544B57" w:rsidP="00F530DE">
      <w:pPr>
        <w:spacing w:after="0" w:line="360" w:lineRule="auto"/>
        <w:jc w:val="both"/>
        <w:rPr>
          <w:rFonts w:ascii="Arial" w:hAnsi="Arial" w:cs="Arial"/>
          <w:b/>
          <w:sz w:val="24"/>
          <w:szCs w:val="24"/>
          <w:u w:val="single"/>
        </w:rPr>
      </w:pPr>
      <w:r w:rsidRPr="001A1652">
        <w:rPr>
          <w:rFonts w:ascii="Arial" w:hAnsi="Arial" w:cs="Arial"/>
          <w:b/>
          <w:sz w:val="24"/>
          <w:szCs w:val="24"/>
          <w:u w:val="single"/>
        </w:rPr>
        <w:t>Geçici Maddeler</w:t>
      </w:r>
    </w:p>
    <w:p w:rsidR="00544B57" w:rsidRPr="001A1652" w:rsidRDefault="00544B57" w:rsidP="00544B57">
      <w:pPr>
        <w:spacing w:after="0" w:line="360" w:lineRule="auto"/>
        <w:jc w:val="both"/>
        <w:rPr>
          <w:rFonts w:ascii="Arial" w:hAnsi="Arial" w:cs="Arial"/>
          <w:b/>
          <w:sz w:val="24"/>
          <w:szCs w:val="24"/>
        </w:rPr>
      </w:pPr>
      <w:r w:rsidRPr="001A1652">
        <w:rPr>
          <w:rFonts w:ascii="Arial" w:hAnsi="Arial" w:cs="Arial"/>
          <w:b/>
          <w:sz w:val="24"/>
          <w:szCs w:val="24"/>
        </w:rPr>
        <w:t xml:space="preserve">Geçici Madde 1- </w:t>
      </w:r>
      <w:r w:rsidRPr="001A1652">
        <w:rPr>
          <w:rFonts w:ascii="Arial" w:hAnsi="Arial" w:cs="Arial"/>
          <w:sz w:val="24"/>
          <w:szCs w:val="24"/>
        </w:rPr>
        <w:t>Üniversite dışından Üniversite Danışma Kurulunda yer alacak üyeler, Üniversite içinden Kurulda yer alacak üyelerin aralarında yapacağı ilk toplantıda belirlenir.</w:t>
      </w:r>
    </w:p>
    <w:p w:rsidR="00544B57" w:rsidRPr="001A1652" w:rsidRDefault="00544B57" w:rsidP="00F530DE">
      <w:pPr>
        <w:spacing w:after="0" w:line="360" w:lineRule="auto"/>
        <w:jc w:val="both"/>
        <w:rPr>
          <w:rFonts w:ascii="Arial" w:hAnsi="Arial" w:cs="Arial"/>
          <w:sz w:val="24"/>
          <w:szCs w:val="24"/>
        </w:rPr>
      </w:pPr>
    </w:p>
    <w:p w:rsidR="00544B57" w:rsidRPr="001A1652" w:rsidRDefault="00544B57" w:rsidP="00F530DE">
      <w:pPr>
        <w:spacing w:after="0" w:line="360" w:lineRule="auto"/>
        <w:jc w:val="both"/>
        <w:rPr>
          <w:rFonts w:ascii="Arial" w:hAnsi="Arial" w:cs="Arial"/>
          <w:sz w:val="24"/>
          <w:szCs w:val="24"/>
        </w:rPr>
      </w:pPr>
    </w:p>
    <w:p w:rsidR="005A11AD" w:rsidRPr="001A1652" w:rsidRDefault="005A11AD" w:rsidP="00F530DE">
      <w:pPr>
        <w:spacing w:after="0" w:line="360" w:lineRule="auto"/>
        <w:jc w:val="both"/>
        <w:rPr>
          <w:rFonts w:ascii="Arial" w:hAnsi="Arial" w:cs="Arial"/>
          <w:sz w:val="24"/>
          <w:szCs w:val="24"/>
        </w:rPr>
      </w:pPr>
    </w:p>
    <w:sectPr w:rsidR="005A11AD" w:rsidRPr="001A1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80D"/>
    <w:multiLevelType w:val="hybridMultilevel"/>
    <w:tmpl w:val="B9B4D7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443FA"/>
    <w:multiLevelType w:val="hybridMultilevel"/>
    <w:tmpl w:val="59DCD9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5C0C2A"/>
    <w:multiLevelType w:val="hybridMultilevel"/>
    <w:tmpl w:val="DC4E3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0B2B6A"/>
    <w:multiLevelType w:val="hybridMultilevel"/>
    <w:tmpl w:val="DE3A13B4"/>
    <w:lvl w:ilvl="0" w:tplc="3432C638">
      <w:start w:val="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222AFA"/>
    <w:multiLevelType w:val="hybridMultilevel"/>
    <w:tmpl w:val="5DCE018A"/>
    <w:lvl w:ilvl="0" w:tplc="DD4A23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AB8170E"/>
    <w:multiLevelType w:val="hybridMultilevel"/>
    <w:tmpl w:val="2DB87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2B3AD4"/>
    <w:multiLevelType w:val="hybridMultilevel"/>
    <w:tmpl w:val="D062EEFA"/>
    <w:lvl w:ilvl="0" w:tplc="9730724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7376366A"/>
    <w:multiLevelType w:val="hybridMultilevel"/>
    <w:tmpl w:val="09BA6E44"/>
    <w:lvl w:ilvl="0" w:tplc="80BE94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F0"/>
    <w:rsid w:val="00002159"/>
    <w:rsid w:val="000036F8"/>
    <w:rsid w:val="00017260"/>
    <w:rsid w:val="00031237"/>
    <w:rsid w:val="0003684F"/>
    <w:rsid w:val="00063F88"/>
    <w:rsid w:val="00073004"/>
    <w:rsid w:val="00093EED"/>
    <w:rsid w:val="0009772D"/>
    <w:rsid w:val="000B1D21"/>
    <w:rsid w:val="000D20FD"/>
    <w:rsid w:val="000F0B17"/>
    <w:rsid w:val="000F1228"/>
    <w:rsid w:val="000F5026"/>
    <w:rsid w:val="00120A37"/>
    <w:rsid w:val="00182EE7"/>
    <w:rsid w:val="00191324"/>
    <w:rsid w:val="0019417B"/>
    <w:rsid w:val="001A1652"/>
    <w:rsid w:val="001A3C53"/>
    <w:rsid w:val="0021724A"/>
    <w:rsid w:val="00227BC4"/>
    <w:rsid w:val="00247307"/>
    <w:rsid w:val="00277657"/>
    <w:rsid w:val="00295D18"/>
    <w:rsid w:val="00296E81"/>
    <w:rsid w:val="002D5007"/>
    <w:rsid w:val="00370988"/>
    <w:rsid w:val="00380C29"/>
    <w:rsid w:val="00396E2A"/>
    <w:rsid w:val="003A12AF"/>
    <w:rsid w:val="003A71E3"/>
    <w:rsid w:val="003E03ED"/>
    <w:rsid w:val="003F2664"/>
    <w:rsid w:val="00437247"/>
    <w:rsid w:val="004B3088"/>
    <w:rsid w:val="004B53FE"/>
    <w:rsid w:val="004F7F9F"/>
    <w:rsid w:val="005018AB"/>
    <w:rsid w:val="005041B6"/>
    <w:rsid w:val="00544B57"/>
    <w:rsid w:val="005A11AD"/>
    <w:rsid w:val="005D5083"/>
    <w:rsid w:val="005F572F"/>
    <w:rsid w:val="0060411E"/>
    <w:rsid w:val="00615C3D"/>
    <w:rsid w:val="00687C51"/>
    <w:rsid w:val="006A2823"/>
    <w:rsid w:val="00734254"/>
    <w:rsid w:val="00734CC3"/>
    <w:rsid w:val="0073587B"/>
    <w:rsid w:val="007A0995"/>
    <w:rsid w:val="007A1816"/>
    <w:rsid w:val="007C45ED"/>
    <w:rsid w:val="007D2E72"/>
    <w:rsid w:val="00813004"/>
    <w:rsid w:val="0086724E"/>
    <w:rsid w:val="008765FB"/>
    <w:rsid w:val="008813E3"/>
    <w:rsid w:val="00895A13"/>
    <w:rsid w:val="008A1764"/>
    <w:rsid w:val="008A69DB"/>
    <w:rsid w:val="008C41B6"/>
    <w:rsid w:val="00903DD7"/>
    <w:rsid w:val="009527B6"/>
    <w:rsid w:val="00965714"/>
    <w:rsid w:val="009916EF"/>
    <w:rsid w:val="009E53EA"/>
    <w:rsid w:val="009F283B"/>
    <w:rsid w:val="009F5C77"/>
    <w:rsid w:val="00A275C3"/>
    <w:rsid w:val="00A337B2"/>
    <w:rsid w:val="00A374F0"/>
    <w:rsid w:val="00A41446"/>
    <w:rsid w:val="00A83411"/>
    <w:rsid w:val="00A91718"/>
    <w:rsid w:val="00AA2E2B"/>
    <w:rsid w:val="00AA4C87"/>
    <w:rsid w:val="00AF0C94"/>
    <w:rsid w:val="00AF42E1"/>
    <w:rsid w:val="00B60EFA"/>
    <w:rsid w:val="00B643D3"/>
    <w:rsid w:val="00BD2FF4"/>
    <w:rsid w:val="00C03B76"/>
    <w:rsid w:val="00C03C8F"/>
    <w:rsid w:val="00C351DF"/>
    <w:rsid w:val="00C468E6"/>
    <w:rsid w:val="00C951CD"/>
    <w:rsid w:val="00CB7DBB"/>
    <w:rsid w:val="00CC78A5"/>
    <w:rsid w:val="00D44100"/>
    <w:rsid w:val="00D562DB"/>
    <w:rsid w:val="00D64903"/>
    <w:rsid w:val="00DA50C4"/>
    <w:rsid w:val="00DB215C"/>
    <w:rsid w:val="00DC05F5"/>
    <w:rsid w:val="00DC1EB5"/>
    <w:rsid w:val="00DD5886"/>
    <w:rsid w:val="00E072E5"/>
    <w:rsid w:val="00E341C0"/>
    <w:rsid w:val="00E53927"/>
    <w:rsid w:val="00E602AE"/>
    <w:rsid w:val="00EB1D98"/>
    <w:rsid w:val="00EC4DB6"/>
    <w:rsid w:val="00EC74F2"/>
    <w:rsid w:val="00EE2E42"/>
    <w:rsid w:val="00F16FBB"/>
    <w:rsid w:val="00F1775F"/>
    <w:rsid w:val="00F33E38"/>
    <w:rsid w:val="00F530DE"/>
    <w:rsid w:val="00FC5927"/>
    <w:rsid w:val="00FC6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318DF-3BA7-4417-A860-9ED42EEA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30DE"/>
    <w:pPr>
      <w:ind w:left="720"/>
      <w:contextualSpacing/>
    </w:pPr>
  </w:style>
  <w:style w:type="paragraph" w:customStyle="1" w:styleId="Default">
    <w:name w:val="Default"/>
    <w:rsid w:val="005018A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C4D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4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1245</Words>
  <Characters>7097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cp:lastPrinted>2017-07-11T08:23:00Z</cp:lastPrinted>
  <dcterms:created xsi:type="dcterms:W3CDTF">2017-07-17T10:36:00Z</dcterms:created>
  <dcterms:modified xsi:type="dcterms:W3CDTF">2017-08-11T13:21:00Z</dcterms:modified>
</cp:coreProperties>
</file>