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B73" w:rsidRDefault="00E02B73">
      <w:pPr>
        <w:pStyle w:val="Balk11"/>
        <w:keepNext/>
        <w:keepLines/>
        <w:shd w:val="clear" w:color="auto" w:fill="auto"/>
        <w:ind w:right="720"/>
      </w:pPr>
      <w:bookmarkStart w:id="0" w:name="bookmark0"/>
      <w:r>
        <w:rPr>
          <w:rStyle w:val="Balk10"/>
          <w:b/>
          <w:bCs/>
        </w:rPr>
        <w:t>PAMUKKALE ÜNİVERSİTESİ ÖNLİSANS, LİSANS EĞİTİM VE ÖĞRETİM YÖNETMELİĞİ UYGULAMA ESASLARI YÖNERGESİ</w:t>
      </w:r>
      <w:bookmarkEnd w:id="0"/>
    </w:p>
    <w:p w:rsidR="00E02B73" w:rsidRDefault="00E02B73">
      <w:pPr>
        <w:pStyle w:val="Balk11"/>
        <w:keepNext/>
        <w:keepLines/>
        <w:shd w:val="clear" w:color="auto" w:fill="auto"/>
        <w:spacing w:after="0"/>
        <w:ind w:firstLine="720"/>
        <w:jc w:val="both"/>
      </w:pPr>
      <w:bookmarkStart w:id="1" w:name="bookmark1"/>
      <w:r>
        <w:t>Amaç ve kapsam</w:t>
      </w:r>
      <w:bookmarkEnd w:id="1"/>
    </w:p>
    <w:p w:rsidR="00E02B73" w:rsidRDefault="00E02B73">
      <w:pPr>
        <w:pStyle w:val="Gvdemetni0"/>
        <w:shd w:val="clear" w:color="auto" w:fill="auto"/>
        <w:ind w:right="20" w:firstLine="720"/>
      </w:pPr>
      <w:r>
        <w:rPr>
          <w:rStyle w:val="GvdemetniKaln"/>
        </w:rPr>
        <w:t>MADDE 1-</w:t>
      </w:r>
      <w:r>
        <w:t xml:space="preserve"> (1) Bu Yönerge, yürürlükteki Pamukkale Üniversitesi </w:t>
      </w:r>
      <w:proofErr w:type="spellStart"/>
      <w:r>
        <w:t>Önlisans</w:t>
      </w:r>
      <w:proofErr w:type="spellEnd"/>
      <w:r>
        <w:t>, Lisans Eğitim ve Öğretim Yönetmeliği'nin uygulama esaslarını kapsar.</w:t>
      </w:r>
    </w:p>
    <w:p w:rsidR="00E02B73" w:rsidRDefault="00E02B73">
      <w:pPr>
        <w:pStyle w:val="Balk11"/>
        <w:keepNext/>
        <w:keepLines/>
        <w:shd w:val="clear" w:color="auto" w:fill="auto"/>
        <w:spacing w:after="0"/>
        <w:ind w:firstLine="720"/>
        <w:jc w:val="both"/>
      </w:pPr>
      <w:bookmarkStart w:id="2" w:name="bookmark2"/>
      <w:r>
        <w:t>Yatay geçişler</w:t>
      </w:r>
      <w:bookmarkEnd w:id="2"/>
    </w:p>
    <w:p w:rsidR="00E02B73" w:rsidRDefault="00E02B73">
      <w:pPr>
        <w:pStyle w:val="Gvdemetni0"/>
        <w:shd w:val="clear" w:color="auto" w:fill="auto"/>
        <w:ind w:right="20" w:firstLine="720"/>
      </w:pPr>
      <w:r>
        <w:rPr>
          <w:rStyle w:val="GvdemetniKaln"/>
        </w:rPr>
        <w:t>MADDE 2-</w:t>
      </w:r>
      <w:r>
        <w:t xml:space="preserve"> (1) Üniversitenin </w:t>
      </w:r>
      <w:proofErr w:type="spellStart"/>
      <w:r>
        <w:t>önlisans</w:t>
      </w:r>
      <w:proofErr w:type="spellEnd"/>
      <w:r>
        <w:t xml:space="preserve"> ve lisans programlarına yapılacak yatay öğrenci geçişleri, "Yükseköğretim Kurumlarında </w:t>
      </w:r>
      <w:proofErr w:type="spellStart"/>
      <w:r>
        <w:t>Önlisans</w:t>
      </w:r>
      <w:proofErr w:type="spellEnd"/>
      <w:r>
        <w:t xml:space="preserve"> ve lisans Düzeyindeki Programlar Arasında Geçiş, Çift </w:t>
      </w:r>
      <w:proofErr w:type="spellStart"/>
      <w:proofErr w:type="gramStart"/>
      <w:r>
        <w:t>Anadal,Yandal</w:t>
      </w:r>
      <w:proofErr w:type="spellEnd"/>
      <w:proofErr w:type="gramEnd"/>
      <w:r>
        <w:t xml:space="preserve"> ile Kurumlar Arası Kredi Transferi Yapılması Esaslarına İlişkin Yönetmelik" hükümleri çerçevesinde, her akademik yıl için Üniversite Senatosu tarafından belirlenen koşullara göre yürütülür.</w:t>
      </w:r>
    </w:p>
    <w:p w:rsidR="00E02B73" w:rsidRDefault="00E02B73">
      <w:pPr>
        <w:pStyle w:val="Balk11"/>
        <w:keepNext/>
        <w:keepLines/>
        <w:shd w:val="clear" w:color="auto" w:fill="auto"/>
        <w:spacing w:after="0"/>
        <w:ind w:firstLine="720"/>
        <w:jc w:val="both"/>
      </w:pPr>
      <w:bookmarkStart w:id="3" w:name="bookmark3"/>
      <w:r>
        <w:t>Üniversite içi yatay geçişler</w:t>
      </w:r>
      <w:bookmarkEnd w:id="3"/>
    </w:p>
    <w:p w:rsidR="00E02B73" w:rsidRDefault="00E02B73">
      <w:pPr>
        <w:pStyle w:val="Gvdemetni0"/>
        <w:shd w:val="clear" w:color="auto" w:fill="auto"/>
        <w:ind w:right="20" w:firstLine="720"/>
      </w:pPr>
      <w:r>
        <w:rPr>
          <w:rStyle w:val="GvdemetniKaln"/>
        </w:rPr>
        <w:t>MADDE 3-</w:t>
      </w:r>
      <w:r>
        <w:t xml:space="preserve"> Üniversite içinde (Fakülte/Yüksekokul/Meslek Yüksekokulu/Bölümler arası) yapılacak yatay öğrenci geçişleri, "Yükseköğretim Kurumlarında </w:t>
      </w:r>
      <w:proofErr w:type="spellStart"/>
      <w:r>
        <w:t>Önlisans</w:t>
      </w:r>
      <w:proofErr w:type="spellEnd"/>
      <w:r>
        <w:t xml:space="preserve"> ve Lisans Düzeyindeki Programlar Arasında Geçiş, Çift </w:t>
      </w:r>
      <w:proofErr w:type="spellStart"/>
      <w:r>
        <w:t>Anadal</w:t>
      </w:r>
      <w:proofErr w:type="spellEnd"/>
      <w:r>
        <w:t xml:space="preserve">, </w:t>
      </w:r>
      <w:proofErr w:type="spellStart"/>
      <w:r>
        <w:t>Yandal</w:t>
      </w:r>
      <w:proofErr w:type="spellEnd"/>
      <w:r>
        <w:t xml:space="preserve"> ile Kurumlar Arası Kredi Transferi Yapılması Esaslarına İlişkin Yönetmelik" hükümleri çerçevesinde her akademik yıl için Üniversite Senatosu tarafından belirlenen koşullara göre yapılır</w:t>
      </w:r>
      <w:r>
        <w:rPr>
          <w:rStyle w:val="GvdemetniKaln9"/>
          <w:noProof w:val="0"/>
        </w:rPr>
        <w:t>.</w:t>
      </w:r>
    </w:p>
    <w:p w:rsidR="00E02B73" w:rsidRDefault="00E02B73">
      <w:pPr>
        <w:pStyle w:val="Balk11"/>
        <w:keepNext/>
        <w:keepLines/>
        <w:shd w:val="clear" w:color="auto" w:fill="auto"/>
        <w:spacing w:after="0"/>
        <w:ind w:firstLine="720"/>
        <w:jc w:val="both"/>
      </w:pPr>
      <w:bookmarkStart w:id="4" w:name="bookmark4"/>
      <w:r>
        <w:t>Dikey geçişler</w:t>
      </w:r>
      <w:bookmarkEnd w:id="4"/>
    </w:p>
    <w:p w:rsidR="00E02B73" w:rsidRDefault="00E02B73">
      <w:pPr>
        <w:pStyle w:val="Gvdemetni0"/>
        <w:shd w:val="clear" w:color="auto" w:fill="auto"/>
        <w:ind w:right="20" w:firstLine="720"/>
      </w:pPr>
      <w:r>
        <w:rPr>
          <w:rStyle w:val="GvdemetniKaln"/>
        </w:rPr>
        <w:t>MADDE 4-</w:t>
      </w:r>
      <w:r>
        <w:t xml:space="preserve"> (1) Üniversitenin lisans programlarına başvuran dikey geçiş öğrencileri, ÖSYM tarafından yerleştirilir. Dikey geçiş öğrencilerinin kayıt işlemler i, </w:t>
      </w:r>
      <w:proofErr w:type="gramStart"/>
      <w:r>
        <w:t>19/2/2002</w:t>
      </w:r>
      <w:proofErr w:type="gramEnd"/>
      <w:r>
        <w:t xml:space="preserve"> tarihli ve 24676 sayılı Resmî </w:t>
      </w:r>
      <w:proofErr w:type="spellStart"/>
      <w:r>
        <w:t>Gazete'de</w:t>
      </w:r>
      <w:proofErr w:type="spellEnd"/>
      <w:r>
        <w:t xml:space="preserve"> yayımlanan "Meslek Yüksekokulları ve </w:t>
      </w:r>
      <w:proofErr w:type="spellStart"/>
      <w:r>
        <w:t>Açıköğretim</w:t>
      </w:r>
      <w:proofErr w:type="spellEnd"/>
      <w:r>
        <w:t xml:space="preserve"> Ön Lisans Programları Mezunlarının Lisans Öğrenimine Devamları Hakkında Yönetmelik" hükümlerine göre yürütülür.</w:t>
      </w:r>
    </w:p>
    <w:p w:rsidR="00E02B73" w:rsidRDefault="00E02B73">
      <w:pPr>
        <w:pStyle w:val="Gvdemetni0"/>
        <w:numPr>
          <w:ilvl w:val="0"/>
          <w:numId w:val="1"/>
        </w:numPr>
        <w:shd w:val="clear" w:color="auto" w:fill="auto"/>
        <w:tabs>
          <w:tab w:val="left" w:pos="1075"/>
        </w:tabs>
        <w:ind w:right="20" w:firstLine="720"/>
      </w:pPr>
      <w:r>
        <w:t>Dikey geçiş öğrencilerinin kayıt işlemleri akademik takvimde belirtilen tarihlerde ve istenen kayıt koşullarında Öğrenci İşleri Daire Başkanlığında gerçekleştirilir.</w:t>
      </w:r>
    </w:p>
    <w:p w:rsidR="00E02B73" w:rsidRDefault="00E02B73">
      <w:pPr>
        <w:pStyle w:val="Gvdemetni0"/>
        <w:numPr>
          <w:ilvl w:val="0"/>
          <w:numId w:val="1"/>
        </w:numPr>
        <w:shd w:val="clear" w:color="auto" w:fill="auto"/>
        <w:tabs>
          <w:tab w:val="left" w:pos="1056"/>
        </w:tabs>
        <w:ind w:right="20" w:firstLine="720"/>
      </w:pPr>
      <w:r>
        <w:t>Dikey geçiş öğrencilerine lisans öğrenimine başlama hakkı verilir. Öğrencilerin ön lisans eğitimi-öğretimi sırasında almış oldukları derslerin eşdeğerliği bu Yönergenin 8 inci madde 1 inci fıkra esaslarına göre yapılarak lisans programında alacağı dersler ilgili komisyon önerisi doğrultusunda ilgili yönetim kurulu tarafından belirlenir. Gerekli evraklar Öğrenci İşleri Daire Başkanlığına gönderilir. Öğrencilerin alması gereken derslere göre programa kaydı yapılarak derslere devam hakkı verilir.</w:t>
      </w:r>
    </w:p>
    <w:p w:rsidR="00E02B73" w:rsidRDefault="00E02B73">
      <w:pPr>
        <w:pStyle w:val="Gvdemetni0"/>
        <w:numPr>
          <w:ilvl w:val="0"/>
          <w:numId w:val="1"/>
        </w:numPr>
        <w:shd w:val="clear" w:color="auto" w:fill="auto"/>
        <w:tabs>
          <w:tab w:val="left" w:pos="1142"/>
        </w:tabs>
        <w:ind w:right="20" w:firstLine="720"/>
      </w:pPr>
      <w:r>
        <w:t>Dikey geçiş yapan öğrenciler 2547 sayılı Kanunun 44 üncü maddesindeki hükümler ile "Pamukkale Üniversitesi Lisans Eğitim ve öğretim Yönetmeliği" ve bu Yönerge hükümlerine tabi olurlar.</w:t>
      </w:r>
    </w:p>
    <w:p w:rsidR="00E02B73" w:rsidRDefault="00E02B73">
      <w:pPr>
        <w:pStyle w:val="Gvdemetni0"/>
        <w:numPr>
          <w:ilvl w:val="0"/>
          <w:numId w:val="1"/>
        </w:numPr>
        <w:shd w:val="clear" w:color="auto" w:fill="auto"/>
        <w:tabs>
          <w:tab w:val="left" w:pos="1085"/>
        </w:tabs>
        <w:ind w:right="20" w:firstLine="720"/>
      </w:pPr>
      <w:r>
        <w:t>Yabancı dille öğretim yapılan programlarda ve zorunlu yabancı dil hazırlık sınıfı bulunan programlarda öğrencilerin lisans programına başlayabilmeleri için Üniversitenin yapacağı yabancı dil muafiyet sınavını geçmeleri veya yabancı dil hazırlık sınıfına devam ederek başarılı olmaları gerekir. Yabancı dil hazırlık sınıfında ve lisans eğitim-öğretimi sırasında öğrenciler Üniversitenin eğitim-öğretim yönetmeliğine tabi olurlar. Öğretim dili en az % 30 yabancı dil veya tamamen yabancı dil olan programların yabancı dil hazırlık sınıf</w:t>
      </w:r>
      <w:r w:rsidR="009B3902">
        <w:t xml:space="preserve">ında başarısız olan öğrenciler, </w:t>
      </w:r>
      <w:proofErr w:type="gramStart"/>
      <w:r w:rsidR="009B3902" w:rsidRPr="009B3902">
        <w:rPr>
          <w:b/>
        </w:rPr>
        <w:t>20/03/2016</w:t>
      </w:r>
      <w:proofErr w:type="gramEnd"/>
      <w:r w:rsidR="009B3902" w:rsidRPr="009B3902">
        <w:rPr>
          <w:b/>
        </w:rPr>
        <w:t xml:space="preserve"> tarihli ve 29659 sayılı Resmî </w:t>
      </w:r>
      <w:proofErr w:type="spellStart"/>
      <w:r w:rsidR="009B3902" w:rsidRPr="009B3902">
        <w:rPr>
          <w:b/>
        </w:rPr>
        <w:t>Gazete’de</w:t>
      </w:r>
      <w:proofErr w:type="spellEnd"/>
      <w:r w:rsidR="009B3902" w:rsidRPr="009B3902">
        <w:rPr>
          <w:b/>
        </w:rPr>
        <w:t xml:space="preserve"> yayımlanan</w:t>
      </w:r>
      <w:r w:rsidR="009B3902" w:rsidRPr="009B3902">
        <w:rPr>
          <w:color w:val="FF0000"/>
        </w:rPr>
        <w:t>**</w:t>
      </w:r>
      <w:r w:rsidR="009B3902">
        <w:t xml:space="preserve"> </w:t>
      </w:r>
      <w:r>
        <w:t>Yükseköğretim Kurumlarında Yabancı Dil Öğretimi ve Yabancı Dille Öğretim Yapılmasında Uyulacak Esaslara İlişkin Yönetmelik hükümleri çerçevesinde Türkçe eğitim yapan yükseköğretim programlarına ÖSYM'ce yerleştirilebilir.</w:t>
      </w:r>
    </w:p>
    <w:p w:rsidR="00E02B73" w:rsidRDefault="00E02B73">
      <w:pPr>
        <w:pStyle w:val="Balk11"/>
        <w:keepNext/>
        <w:keepLines/>
        <w:shd w:val="clear" w:color="auto" w:fill="auto"/>
        <w:spacing w:after="0"/>
        <w:ind w:firstLine="720"/>
        <w:jc w:val="both"/>
      </w:pPr>
      <w:bookmarkStart w:id="5" w:name="bookmark5"/>
      <w:r>
        <w:t>Devam zorunluluğu</w:t>
      </w:r>
      <w:bookmarkEnd w:id="5"/>
    </w:p>
    <w:p w:rsidR="00E02B73" w:rsidRDefault="00E02B73">
      <w:pPr>
        <w:pStyle w:val="Gvdemetni0"/>
        <w:shd w:val="clear" w:color="auto" w:fill="auto"/>
        <w:ind w:right="20" w:firstLine="720"/>
      </w:pPr>
      <w:r>
        <w:rPr>
          <w:rStyle w:val="GvdemetniKaln"/>
        </w:rPr>
        <w:t>MADDE 5-</w:t>
      </w:r>
      <w:r>
        <w:t xml:space="preserve"> (1) Öğrenciler derslere ve ilgili öğretim elemanının gerekli gördüğü sınav ve diğer akademik çalışmalara katılmak zorundadır. Öğrencilerin devam durumları dersin öğretim elemanı tarafından değerlendirilir.</w:t>
      </w:r>
    </w:p>
    <w:p w:rsidR="00E02B73" w:rsidRDefault="00E02B73">
      <w:pPr>
        <w:pStyle w:val="Gvdemetni0"/>
        <w:numPr>
          <w:ilvl w:val="1"/>
          <w:numId w:val="1"/>
        </w:numPr>
        <w:shd w:val="clear" w:color="auto" w:fill="auto"/>
        <w:tabs>
          <w:tab w:val="left" w:pos="1090"/>
        </w:tabs>
        <w:ind w:left="20" w:right="20" w:firstLine="720"/>
      </w:pPr>
      <w:r>
        <w:t xml:space="preserve">Devamla ilgili sınırlar, fakülte/yüksekokulların ilgili kurulları tarafından belirlenir ve akademik yıl başlamadan önce duyurulur. Devam zorunluluğu teorik derslerde % 60 - % 80, uygulamalı teorik dersler ile uygulama derslerinde de %70 - % 90 </w:t>
      </w:r>
      <w:proofErr w:type="gramStart"/>
      <w:r>
        <w:t>aralığında</w:t>
      </w:r>
      <w:proofErr w:type="gramEnd"/>
      <w:r>
        <w:t xml:space="preserve"> olacak şekilde belirlenir ve ilan edilir.</w:t>
      </w:r>
    </w:p>
    <w:p w:rsidR="00E02B73" w:rsidRDefault="00E02B73">
      <w:pPr>
        <w:pStyle w:val="Gvdemetni0"/>
        <w:numPr>
          <w:ilvl w:val="1"/>
          <w:numId w:val="1"/>
        </w:numPr>
        <w:shd w:val="clear" w:color="auto" w:fill="auto"/>
        <w:tabs>
          <w:tab w:val="left" w:pos="1086"/>
        </w:tabs>
        <w:ind w:left="20" w:right="20" w:firstLine="720"/>
      </w:pPr>
      <w:r>
        <w:lastRenderedPageBreak/>
        <w:t>Öğrencilerin devam durumları yarıyılın son haftası içerisinde otomasyon sistemine girilir ve ilgili bölüm/programlarda ilan edilir.</w:t>
      </w:r>
    </w:p>
    <w:p w:rsidR="00E02B73" w:rsidRDefault="00E02B73">
      <w:pPr>
        <w:pStyle w:val="Gvdemetni0"/>
        <w:numPr>
          <w:ilvl w:val="1"/>
          <w:numId w:val="1"/>
        </w:numPr>
        <w:shd w:val="clear" w:color="auto" w:fill="auto"/>
        <w:tabs>
          <w:tab w:val="left" w:pos="1076"/>
        </w:tabs>
        <w:ind w:left="20" w:right="20" w:firstLine="720"/>
      </w:pPr>
      <w:r>
        <w:t>Devamsız sayılan öğrenciler o derse ait yarıyıl sonu sınavına alınmaz. Bir dersten devam sağlayamayan öğrencinin F2 ile başarısız olduğu kabul edilir.</w:t>
      </w:r>
    </w:p>
    <w:p w:rsidR="00E02B73" w:rsidRDefault="00E02B73">
      <w:pPr>
        <w:pStyle w:val="Gvdemetni0"/>
        <w:numPr>
          <w:ilvl w:val="1"/>
          <w:numId w:val="1"/>
        </w:numPr>
        <w:shd w:val="clear" w:color="auto" w:fill="auto"/>
        <w:tabs>
          <w:tab w:val="left" w:pos="1148"/>
        </w:tabs>
        <w:spacing w:line="240" w:lineRule="exact"/>
        <w:ind w:left="20" w:right="20" w:firstLine="720"/>
      </w:pPr>
      <w:r>
        <w:t>Bir dersten devam sağlayan öğrenci, tekrar aynı dersi aldığında uygulamalı derslerde devam şartı aranır. Teorik dersler ile uygulamalı teorik derslerde devam koşulu aranmaz.</w:t>
      </w:r>
    </w:p>
    <w:p w:rsidR="00E02B73" w:rsidRDefault="00E02B73">
      <w:pPr>
        <w:pStyle w:val="Gvdemetni0"/>
        <w:shd w:val="clear" w:color="auto" w:fill="auto"/>
        <w:ind w:left="20" w:right="20" w:firstLine="720"/>
      </w:pPr>
      <w:r>
        <w:t>Devam şartının aranmadığı durumda öğrencinin ara sınav ve diğer dersle ilgili yarıyıl içi sorumluluklarını yerine getirmesi gerekir.</w:t>
      </w:r>
    </w:p>
    <w:p w:rsidR="00E02B73" w:rsidRDefault="00E02B73">
      <w:pPr>
        <w:pStyle w:val="Balk20"/>
        <w:keepNext/>
        <w:keepLines/>
        <w:shd w:val="clear" w:color="auto" w:fill="auto"/>
        <w:ind w:left="20" w:firstLine="720"/>
      </w:pPr>
      <w:bookmarkStart w:id="6" w:name="bookmark6"/>
      <w:r>
        <w:t>Görevli-izinli sayılma</w:t>
      </w:r>
      <w:bookmarkEnd w:id="6"/>
    </w:p>
    <w:p w:rsidR="00E02B73" w:rsidRDefault="00E02B73">
      <w:pPr>
        <w:pStyle w:val="Gvdemetni0"/>
        <w:shd w:val="clear" w:color="auto" w:fill="auto"/>
        <w:ind w:left="20" w:right="20" w:firstLine="720"/>
      </w:pPr>
      <w:r>
        <w:rPr>
          <w:rStyle w:val="GvdemetniKaln8"/>
        </w:rPr>
        <w:t>MADDE 6-</w:t>
      </w:r>
      <w:r>
        <w:t xml:space="preserve"> (1) Öğrenciler, derslere devam veya ara sınavlarda geçerli olmak üzere aşağıda belirtilen durumlarda görevli-izinli sayılırlar:</w:t>
      </w:r>
    </w:p>
    <w:p w:rsidR="00E02B73" w:rsidRDefault="00E02B73">
      <w:pPr>
        <w:pStyle w:val="Gvdemetni0"/>
        <w:numPr>
          <w:ilvl w:val="2"/>
          <w:numId w:val="1"/>
        </w:numPr>
        <w:shd w:val="clear" w:color="auto" w:fill="auto"/>
        <w:tabs>
          <w:tab w:val="left" w:pos="1014"/>
        </w:tabs>
        <w:ind w:left="20" w:firstLine="720"/>
      </w:pPr>
      <w:r>
        <w:t>Milli sporcu olarak müsabakalara ve kamplara katılma,</w:t>
      </w:r>
    </w:p>
    <w:p w:rsidR="00E02B73" w:rsidRDefault="00E02B73">
      <w:pPr>
        <w:pStyle w:val="Gvdemetni0"/>
        <w:numPr>
          <w:ilvl w:val="2"/>
          <w:numId w:val="1"/>
        </w:numPr>
        <w:shd w:val="clear" w:color="auto" w:fill="auto"/>
        <w:tabs>
          <w:tab w:val="left" w:pos="1023"/>
        </w:tabs>
        <w:ind w:left="20" w:firstLine="720"/>
      </w:pPr>
      <w:r>
        <w:t>Üniversiteyi temsilen sanatsal, kültürel, bilimsel ve sportif etkinliklere katılma,</w:t>
      </w:r>
    </w:p>
    <w:p w:rsidR="00E02B73" w:rsidRDefault="00E02B73">
      <w:pPr>
        <w:pStyle w:val="Gvdemetni0"/>
        <w:numPr>
          <w:ilvl w:val="2"/>
          <w:numId w:val="1"/>
        </w:numPr>
        <w:shd w:val="clear" w:color="auto" w:fill="auto"/>
        <w:tabs>
          <w:tab w:val="left" w:pos="1023"/>
        </w:tabs>
        <w:ind w:left="20" w:right="20" w:firstLine="720"/>
      </w:pPr>
      <w:r>
        <w:t>Öğrenci Konseyi veya Öğrenci Kulüp temsilcisi olarak ulusal veya uluslararası toplantılara katılma.</w:t>
      </w:r>
    </w:p>
    <w:p w:rsidR="00E02B73" w:rsidRDefault="00E02B73">
      <w:pPr>
        <w:pStyle w:val="Gvdemetni0"/>
        <w:numPr>
          <w:ilvl w:val="3"/>
          <w:numId w:val="1"/>
        </w:numPr>
        <w:shd w:val="clear" w:color="auto" w:fill="auto"/>
        <w:tabs>
          <w:tab w:val="left" w:pos="1100"/>
        </w:tabs>
        <w:ind w:left="20" w:right="20" w:firstLine="720"/>
      </w:pPr>
      <w:r>
        <w:t>Görevli-izinli sayılmak için, öğrencinin göreve veya etkinliğe ilişkin durumunu belgelendirerek, dilekçeyle ilgili fakülte/yüksekokul/meslek yüksekokuluna başvurmuş olması ve ilgili yönetim kurulunca başvurunun onaylanmış olması gerekmektedir.</w:t>
      </w:r>
    </w:p>
    <w:p w:rsidR="00E02B73" w:rsidRDefault="00E02B73">
      <w:pPr>
        <w:pStyle w:val="Gvdemetni0"/>
        <w:numPr>
          <w:ilvl w:val="3"/>
          <w:numId w:val="1"/>
        </w:numPr>
        <w:shd w:val="clear" w:color="auto" w:fill="auto"/>
        <w:tabs>
          <w:tab w:val="left" w:pos="1076"/>
        </w:tabs>
        <w:ind w:left="20" w:right="20" w:firstLine="720"/>
      </w:pPr>
      <w:r>
        <w:t>İlgili yönetim kurulunca görevli-izinli sayılan öğrenciler derse devam etmiş sayılır, katılamadığı ara sınavlar için mazeret sınav hakkı verilir.</w:t>
      </w:r>
    </w:p>
    <w:p w:rsidR="00E02B73" w:rsidRDefault="00E02B73">
      <w:pPr>
        <w:pStyle w:val="Balk20"/>
        <w:keepNext/>
        <w:keepLines/>
        <w:shd w:val="clear" w:color="auto" w:fill="auto"/>
        <w:ind w:left="20" w:firstLine="720"/>
      </w:pPr>
      <w:bookmarkStart w:id="7" w:name="bookmark7"/>
      <w:r>
        <w:t>Geçerli mazeretler</w:t>
      </w:r>
      <w:bookmarkEnd w:id="7"/>
    </w:p>
    <w:p w:rsidR="00E02B73" w:rsidRDefault="00E02B73">
      <w:pPr>
        <w:pStyle w:val="Balk20"/>
        <w:keepNext/>
        <w:keepLines/>
        <w:shd w:val="clear" w:color="auto" w:fill="auto"/>
        <w:ind w:left="20" w:right="20" w:firstLine="720"/>
      </w:pPr>
      <w:bookmarkStart w:id="8" w:name="bookmark8"/>
      <w:r>
        <w:t>MADDE 7- (1) İzinli sayılma (kayıt dondurma) için geçerli mazeretler aşağıda belirtilmiştir.</w:t>
      </w:r>
      <w:bookmarkEnd w:id="8"/>
    </w:p>
    <w:p w:rsidR="00E02B73" w:rsidRDefault="00E02B73">
      <w:pPr>
        <w:pStyle w:val="Gvdemetni0"/>
        <w:numPr>
          <w:ilvl w:val="4"/>
          <w:numId w:val="1"/>
        </w:numPr>
        <w:shd w:val="clear" w:color="auto" w:fill="auto"/>
        <w:tabs>
          <w:tab w:val="left" w:pos="1100"/>
        </w:tabs>
        <w:ind w:left="20" w:right="20" w:firstLine="720"/>
      </w:pPr>
      <w:r>
        <w:t>Öğrencinin Üniversite veya Devlet hastanelerinden ya da Sağlık Bakanlığı ile anlaşmalı özel hastanelerden alacağı sağlık kurulu raporu ile belgelenmiş bulunan sağlıkla ilgili mazeretinin olması,</w:t>
      </w:r>
    </w:p>
    <w:p w:rsidR="00E02B73" w:rsidRDefault="00E02B73">
      <w:pPr>
        <w:pStyle w:val="Gvdemetni0"/>
        <w:numPr>
          <w:ilvl w:val="4"/>
          <w:numId w:val="1"/>
        </w:numPr>
        <w:shd w:val="clear" w:color="auto" w:fill="auto"/>
        <w:tabs>
          <w:tab w:val="left" w:pos="999"/>
        </w:tabs>
        <w:ind w:left="20" w:right="20" w:firstLine="720"/>
      </w:pPr>
      <w:r>
        <w:t xml:space="preserve">2547 sayılı Kanunun 7 </w:t>
      </w:r>
      <w:proofErr w:type="spellStart"/>
      <w:r>
        <w:t>nci</w:t>
      </w:r>
      <w:proofErr w:type="spellEnd"/>
      <w:r>
        <w:t xml:space="preserve"> maddesinin (d) bendinin 2 numaralı alt bendinin 3 üncü paragrafı uyarınca öğrenim aksaması sonucunu doğuracak olaylar dolayısıyla öğrenime Yükseköğretim Kurulu Kararı ile ara verilmesi,</w:t>
      </w:r>
    </w:p>
    <w:p w:rsidR="00E02B73" w:rsidRDefault="00E02B73">
      <w:pPr>
        <w:pStyle w:val="Gvdemetni0"/>
        <w:numPr>
          <w:ilvl w:val="4"/>
          <w:numId w:val="1"/>
        </w:numPr>
        <w:shd w:val="clear" w:color="auto" w:fill="auto"/>
        <w:tabs>
          <w:tab w:val="left" w:pos="1081"/>
        </w:tabs>
        <w:ind w:left="20" w:right="20" w:firstLine="720"/>
      </w:pPr>
      <w:r>
        <w:t>Mahallin en büyük mülki amirince verilecek bir belge ile belgelenmiş olması şartıyla, doğal afetler nedeni ile öğrencinin öğrenimine ara vermek zorunda kalmış olması,</w:t>
      </w:r>
    </w:p>
    <w:p w:rsidR="00E02B73" w:rsidRDefault="00E02B73">
      <w:pPr>
        <w:pStyle w:val="Gvdemetni0"/>
        <w:numPr>
          <w:ilvl w:val="4"/>
          <w:numId w:val="1"/>
        </w:numPr>
        <w:shd w:val="clear" w:color="auto" w:fill="auto"/>
        <w:tabs>
          <w:tab w:val="left" w:pos="999"/>
        </w:tabs>
        <w:ind w:left="20" w:right="20" w:firstLine="720"/>
      </w:pPr>
      <w:r>
        <w:t>Birinci derece hısımların ölümü veya ağır hastalığı halinde bakacak başka kimsenin bulunmaması nedeni ile öğrencinin, öğrenimine ara vermek zorunda olduğunu belgelemesi,</w:t>
      </w:r>
    </w:p>
    <w:p w:rsidR="00E02B73" w:rsidRDefault="00E02B73">
      <w:pPr>
        <w:pStyle w:val="Gvdemetni0"/>
        <w:numPr>
          <w:ilvl w:val="4"/>
          <w:numId w:val="1"/>
        </w:numPr>
        <w:shd w:val="clear" w:color="auto" w:fill="auto"/>
        <w:tabs>
          <w:tab w:val="left" w:pos="990"/>
        </w:tabs>
        <w:ind w:left="20" w:firstLine="720"/>
      </w:pPr>
      <w:r>
        <w:t>Öğrencinin tutuklu veya gözaltında olması,</w:t>
      </w:r>
    </w:p>
    <w:p w:rsidR="00E02B73" w:rsidRDefault="00E02B73">
      <w:pPr>
        <w:pStyle w:val="Gvdemetni0"/>
        <w:numPr>
          <w:ilvl w:val="4"/>
          <w:numId w:val="1"/>
        </w:numPr>
        <w:shd w:val="clear" w:color="auto" w:fill="auto"/>
        <w:tabs>
          <w:tab w:val="left" w:pos="1042"/>
        </w:tabs>
        <w:ind w:left="20" w:right="20" w:firstLine="720"/>
      </w:pPr>
      <w:r>
        <w:t xml:space="preserve">Hüküm muhtevası ve sonuçları bakımından öğrencinin, tabi olduğu disiplin yönetmeliği maddelerine göre öğrencilik sıfatını kaldırmayan veya ihracını gerektirmeyen </w:t>
      </w:r>
      <w:proofErr w:type="gramStart"/>
      <w:r>
        <w:t>mahkumiyet</w:t>
      </w:r>
      <w:proofErr w:type="gramEnd"/>
      <w:r>
        <w:t xml:space="preserve"> halinin bulunması,</w:t>
      </w:r>
    </w:p>
    <w:p w:rsidR="00E02B73" w:rsidRDefault="00E02B73">
      <w:pPr>
        <w:pStyle w:val="Gvdemetni0"/>
        <w:numPr>
          <w:ilvl w:val="4"/>
          <w:numId w:val="1"/>
        </w:numPr>
        <w:shd w:val="clear" w:color="auto" w:fill="auto"/>
        <w:tabs>
          <w:tab w:val="left" w:pos="1047"/>
        </w:tabs>
        <w:ind w:left="20" w:right="20" w:firstLine="720"/>
      </w:pPr>
      <w:r>
        <w:t>Öğrencinin tecil hakkını kaybetmesi veya tecilin kaldırılması nedeni ile askere alınması.</w:t>
      </w:r>
    </w:p>
    <w:p w:rsidR="00E02B73" w:rsidRDefault="00E02B73">
      <w:pPr>
        <w:pStyle w:val="Balk20"/>
        <w:keepNext/>
        <w:keepLines/>
        <w:shd w:val="clear" w:color="auto" w:fill="auto"/>
        <w:ind w:left="20" w:firstLine="720"/>
      </w:pPr>
      <w:bookmarkStart w:id="9" w:name="bookmark9"/>
      <w:r>
        <w:t>(2) Kayıt yenileme ve ara sınavlar için geçerli mazeretler aşağıda belirtilmiştir.</w:t>
      </w:r>
      <w:bookmarkEnd w:id="9"/>
    </w:p>
    <w:p w:rsidR="00E02B73" w:rsidRDefault="00E02B73">
      <w:pPr>
        <w:pStyle w:val="Gvdemetni0"/>
        <w:numPr>
          <w:ilvl w:val="5"/>
          <w:numId w:val="1"/>
        </w:numPr>
        <w:shd w:val="clear" w:color="auto" w:fill="auto"/>
        <w:tabs>
          <w:tab w:val="left" w:pos="1047"/>
        </w:tabs>
        <w:ind w:left="20" w:right="20" w:firstLine="720"/>
      </w:pPr>
      <w:r>
        <w:t xml:space="preserve">Öğrencinin </w:t>
      </w:r>
      <w:r w:rsidR="00E45622">
        <w:t xml:space="preserve">kamuya ait sağlık kurum ve kuruluşlarından ya da özel hastanelerden </w:t>
      </w:r>
      <w:r>
        <w:t>alacağı sağlık raporu ile belgelenmiş bulunan sağlıkla ilgili mazeretinin olması,</w:t>
      </w:r>
      <w:r w:rsidR="001F0C97" w:rsidRPr="004955A8">
        <w:rPr>
          <w:b/>
          <w:color w:val="FF0000"/>
        </w:rPr>
        <w:t>*</w:t>
      </w:r>
    </w:p>
    <w:p w:rsidR="00E02B73" w:rsidRDefault="00E02B73">
      <w:pPr>
        <w:pStyle w:val="Gvdemetni0"/>
        <w:numPr>
          <w:ilvl w:val="5"/>
          <w:numId w:val="1"/>
        </w:numPr>
        <w:shd w:val="clear" w:color="auto" w:fill="auto"/>
        <w:tabs>
          <w:tab w:val="left" w:pos="999"/>
        </w:tabs>
        <w:ind w:left="20" w:right="20" w:firstLine="720"/>
      </w:pPr>
      <w:r>
        <w:t xml:space="preserve">2547 sayılı Kanunun 7 </w:t>
      </w:r>
      <w:proofErr w:type="spellStart"/>
      <w:r>
        <w:t>nci</w:t>
      </w:r>
      <w:proofErr w:type="spellEnd"/>
      <w:r>
        <w:t xml:space="preserve"> maddesinin (d) bendinin 2 numaralı alt bendinin 3 üncü paragrafı uyarınca öğrenim aksaması sonucunu doğuracak olaylar dolayısıyla öğrenime Yükseköğretim Kurulu Kararı ile ara verilmesi,</w:t>
      </w:r>
    </w:p>
    <w:p w:rsidR="00E02B73" w:rsidRDefault="00E02B73">
      <w:pPr>
        <w:pStyle w:val="Gvdemetni0"/>
        <w:numPr>
          <w:ilvl w:val="5"/>
          <w:numId w:val="1"/>
        </w:numPr>
        <w:shd w:val="clear" w:color="auto" w:fill="auto"/>
        <w:tabs>
          <w:tab w:val="left" w:pos="960"/>
        </w:tabs>
        <w:ind w:firstLine="720"/>
      </w:pPr>
      <w:r>
        <w:t>Belgelenmiş olması şartıyla, doğal afetler nedeni ile öğrencinin mazeretli olması,</w:t>
      </w:r>
    </w:p>
    <w:p w:rsidR="00E02B73" w:rsidRDefault="00E02B73">
      <w:pPr>
        <w:pStyle w:val="Gvdemetni0"/>
        <w:numPr>
          <w:ilvl w:val="5"/>
          <w:numId w:val="1"/>
        </w:numPr>
        <w:shd w:val="clear" w:color="auto" w:fill="auto"/>
        <w:tabs>
          <w:tab w:val="left" w:pos="1051"/>
        </w:tabs>
        <w:ind w:right="20" w:firstLine="720"/>
      </w:pPr>
      <w:r>
        <w:t>Belgelenmek kaydıyla birinci derece akrabalarının ölümü veya ağır hastalığı halinde bakacak başka kimsenin bulunmaması nedeni ile öğrencinin mazeretli olması,</w:t>
      </w:r>
    </w:p>
    <w:p w:rsidR="00E02B73" w:rsidRDefault="00E02B73">
      <w:pPr>
        <w:pStyle w:val="Gvdemetni0"/>
        <w:numPr>
          <w:ilvl w:val="5"/>
          <w:numId w:val="1"/>
        </w:numPr>
        <w:shd w:val="clear" w:color="auto" w:fill="auto"/>
        <w:tabs>
          <w:tab w:val="left" w:pos="970"/>
        </w:tabs>
        <w:ind w:firstLine="720"/>
      </w:pPr>
      <w:r>
        <w:t>Öğrencinin tutuklu veya gözaltında olması,</w:t>
      </w:r>
    </w:p>
    <w:p w:rsidR="00E02B73" w:rsidRDefault="00E02B73">
      <w:pPr>
        <w:pStyle w:val="Gvdemetni0"/>
        <w:numPr>
          <w:ilvl w:val="5"/>
          <w:numId w:val="1"/>
        </w:numPr>
        <w:shd w:val="clear" w:color="auto" w:fill="auto"/>
        <w:tabs>
          <w:tab w:val="left" w:pos="1080"/>
        </w:tabs>
        <w:ind w:right="20" w:firstLine="720"/>
      </w:pPr>
      <w:r>
        <w:t xml:space="preserve">Hüküm muhtevası ve sonuçları bakımından öğrencinin, tabi olduğu disiplin yönetmeliği maddelerine göre öğrencilik sıfatını kaldırmayan veya ihracını gerektirmeyen </w:t>
      </w:r>
      <w:proofErr w:type="gramStart"/>
      <w:r>
        <w:t>mahkumiyet</w:t>
      </w:r>
      <w:proofErr w:type="gramEnd"/>
      <w:r>
        <w:t xml:space="preserve"> halinin bulunması,</w:t>
      </w:r>
    </w:p>
    <w:p w:rsidR="00E02B73" w:rsidRDefault="00E02B73">
      <w:pPr>
        <w:pStyle w:val="Gvdemetni0"/>
        <w:numPr>
          <w:ilvl w:val="5"/>
          <w:numId w:val="1"/>
        </w:numPr>
        <w:shd w:val="clear" w:color="auto" w:fill="auto"/>
        <w:tabs>
          <w:tab w:val="left" w:pos="1051"/>
        </w:tabs>
        <w:ind w:right="20" w:firstLine="720"/>
      </w:pPr>
      <w:proofErr w:type="gramStart"/>
      <w:r>
        <w:lastRenderedPageBreak/>
        <w:t>Öğrencinin bu Yönergenin altıncı maddesinde belirtilen durumlarda görevli-izinli sayılması.</w:t>
      </w:r>
      <w:proofErr w:type="gramEnd"/>
    </w:p>
    <w:p w:rsidR="00151184" w:rsidRDefault="00151184">
      <w:pPr>
        <w:pStyle w:val="Gvdemetni0"/>
        <w:numPr>
          <w:ilvl w:val="5"/>
          <w:numId w:val="1"/>
        </w:numPr>
        <w:shd w:val="clear" w:color="auto" w:fill="auto"/>
        <w:tabs>
          <w:tab w:val="left" w:pos="1051"/>
        </w:tabs>
        <w:ind w:right="20" w:firstLine="720"/>
      </w:pPr>
      <w:r>
        <w:t>İlgili Yönetim Kurulu’nun uygun göreceği diğer mazeretler.</w:t>
      </w:r>
      <w:r w:rsidR="001F0C97" w:rsidRPr="004955A8">
        <w:rPr>
          <w:color w:val="FF0000"/>
        </w:rPr>
        <w:t>*</w:t>
      </w:r>
    </w:p>
    <w:p w:rsidR="00E02B73" w:rsidRDefault="00E02B73">
      <w:pPr>
        <w:pStyle w:val="Balk20"/>
        <w:keepNext/>
        <w:keepLines/>
        <w:numPr>
          <w:ilvl w:val="6"/>
          <w:numId w:val="1"/>
        </w:numPr>
        <w:shd w:val="clear" w:color="auto" w:fill="auto"/>
        <w:tabs>
          <w:tab w:val="left" w:pos="1056"/>
        </w:tabs>
        <w:ind w:firstLine="720"/>
      </w:pPr>
      <w:bookmarkStart w:id="10" w:name="bookmark10"/>
      <w:r>
        <w:t>Yarıyıl sonu sınav mazeretleri için geçerli mazeretler aşağıda belirtilmiştir.</w:t>
      </w:r>
      <w:bookmarkEnd w:id="10"/>
    </w:p>
    <w:p w:rsidR="00E02B73" w:rsidRDefault="00E02B73">
      <w:pPr>
        <w:pStyle w:val="Gvdemetni0"/>
        <w:numPr>
          <w:ilvl w:val="7"/>
          <w:numId w:val="1"/>
        </w:numPr>
        <w:shd w:val="clear" w:color="auto" w:fill="auto"/>
        <w:tabs>
          <w:tab w:val="left" w:pos="1013"/>
        </w:tabs>
        <w:ind w:right="20" w:firstLine="720"/>
      </w:pPr>
      <w:r>
        <w:t>Mahallin en büyük mülki amirince verilecek bir belge ile belgelenmiş olması şartıyla, öğrencinin; annesinin, babasının, çocuğunun, kardeşinin veya eşinin doğal afetlere (yangın, deprem, sel felaketi vb.) maruz kalması,</w:t>
      </w:r>
    </w:p>
    <w:p w:rsidR="00E02B73" w:rsidRDefault="00E02B73">
      <w:pPr>
        <w:pStyle w:val="Gvdemetni0"/>
        <w:numPr>
          <w:ilvl w:val="7"/>
          <w:numId w:val="1"/>
        </w:numPr>
        <w:shd w:val="clear" w:color="auto" w:fill="auto"/>
        <w:tabs>
          <w:tab w:val="left" w:pos="989"/>
        </w:tabs>
        <w:ind w:firstLine="720"/>
      </w:pPr>
      <w:r>
        <w:t>Öğrencinin; annesi, babası, çocuğu, kardeşi veya eşinin vefatı.</w:t>
      </w:r>
    </w:p>
    <w:p w:rsidR="00E02B73" w:rsidRDefault="00E02B73">
      <w:pPr>
        <w:pStyle w:val="Gvdemetni0"/>
        <w:numPr>
          <w:ilvl w:val="6"/>
          <w:numId w:val="1"/>
        </w:numPr>
        <w:shd w:val="clear" w:color="auto" w:fill="auto"/>
        <w:tabs>
          <w:tab w:val="left" w:pos="1205"/>
        </w:tabs>
        <w:ind w:right="20" w:firstLine="720"/>
      </w:pPr>
      <w:proofErr w:type="gramStart"/>
      <w:r>
        <w:t xml:space="preserve">Bu Maddenin birinci, ikinci ve üçüncü fıkralarında belirtilen mazeretlerini belgelendiren öğrenciler, mazeretlerinin bitiş tarihinden itibaren kayıt yenileme mazereti için ekle-sil-onayla tarihlerinden önce olmak kaydıyla en geç üç iş günü içinde; kayıt dondurma ve ara sınav mazeretleri için ilgili yarıyılın sondan bir önceki haftasını aşmamak kaydıyla en geç üç iş günü içinde; yarıyıl sonu sınav mazereti için ilgili yarıyıl sonu sınavlarının son gününden itibaren yedi günü aşmamak kaydıyla en geç beş iş günü içinde ilgili Dekanlığa/Yüksekokul/Meslek Yüksekokulu Müdürlüğüne başvurmak zorundadırlar. </w:t>
      </w:r>
      <w:proofErr w:type="gramEnd"/>
      <w:r>
        <w:t>Bu süre içerisinde bildirilmeyen mazeretler kabul edilmez.</w:t>
      </w:r>
    </w:p>
    <w:p w:rsidR="00E02B73" w:rsidRDefault="00E02B73" w:rsidP="005E2A59">
      <w:pPr>
        <w:pStyle w:val="Gvdemetni0"/>
        <w:numPr>
          <w:ilvl w:val="6"/>
          <w:numId w:val="1"/>
        </w:numPr>
        <w:shd w:val="clear" w:color="auto" w:fill="auto"/>
        <w:tabs>
          <w:tab w:val="left" w:pos="1061"/>
        </w:tabs>
        <w:ind w:firstLine="720"/>
        <w:jc w:val="left"/>
      </w:pPr>
      <w:r>
        <w:t>Yukarıda sıralanan geçerli mazeretlerle ilgili, aşağıda belirtilen esaslara göre işlem</w:t>
      </w:r>
      <w:r w:rsidR="005E2A59">
        <w:t xml:space="preserve"> </w:t>
      </w:r>
      <w:r>
        <w:t>yapılır.</w:t>
      </w:r>
    </w:p>
    <w:p w:rsidR="00E02B73" w:rsidRDefault="00E02B73">
      <w:pPr>
        <w:pStyle w:val="Gvdemetni0"/>
        <w:numPr>
          <w:ilvl w:val="7"/>
          <w:numId w:val="1"/>
        </w:numPr>
        <w:shd w:val="clear" w:color="auto" w:fill="auto"/>
        <w:tabs>
          <w:tab w:val="left" w:pos="998"/>
        </w:tabs>
        <w:ind w:right="20" w:firstLine="720"/>
      </w:pPr>
      <w:r>
        <w:t>Haklı ve geçerli nedenlerle mazereti kabul edilen öğrencilerin öğrenim süreleri, ilgili Yönetim Kurulu kararı ile dondurulur.</w:t>
      </w:r>
    </w:p>
    <w:p w:rsidR="00E02B73" w:rsidRDefault="00E02B73">
      <w:pPr>
        <w:pStyle w:val="Gvdemetni0"/>
        <w:numPr>
          <w:ilvl w:val="7"/>
          <w:numId w:val="1"/>
        </w:numPr>
        <w:shd w:val="clear" w:color="auto" w:fill="auto"/>
        <w:tabs>
          <w:tab w:val="left" w:pos="1070"/>
        </w:tabs>
        <w:ind w:right="20" w:firstLine="720"/>
      </w:pPr>
      <w:r>
        <w:t xml:space="preserve">Öğrencinin devamsızlığının hesaplanmasında, bu maddede tanımlanan sağlık raporu </w:t>
      </w:r>
      <w:r w:rsidR="007E203C">
        <w:t>dâhil</w:t>
      </w:r>
      <w:r>
        <w:t xml:space="preserve"> hiçbir mazeret dikkate alınmaz.</w:t>
      </w:r>
    </w:p>
    <w:p w:rsidR="00E02B73" w:rsidRDefault="00E02B73">
      <w:pPr>
        <w:pStyle w:val="Gvdemetni0"/>
        <w:numPr>
          <w:ilvl w:val="7"/>
          <w:numId w:val="1"/>
        </w:numPr>
        <w:shd w:val="clear" w:color="auto" w:fill="auto"/>
        <w:tabs>
          <w:tab w:val="left" w:pos="960"/>
        </w:tabs>
        <w:ind w:right="20" w:firstLine="720"/>
      </w:pPr>
      <w:r>
        <w:t>Mazeretleri kabul edilen öğrencilere ara ve yarıyıl sonu sınavları için mazeret sınav hakkı verilir.</w:t>
      </w:r>
    </w:p>
    <w:p w:rsidR="00E02B73" w:rsidRDefault="00E02B73">
      <w:pPr>
        <w:pStyle w:val="Gvdemetni0"/>
        <w:numPr>
          <w:ilvl w:val="7"/>
          <w:numId w:val="1"/>
        </w:numPr>
        <w:shd w:val="clear" w:color="auto" w:fill="auto"/>
        <w:tabs>
          <w:tab w:val="left" w:pos="998"/>
        </w:tabs>
        <w:ind w:right="20" w:firstLine="720"/>
      </w:pPr>
      <w:r>
        <w:t>Öğrenciler, mazeretli kabul edildikleri süre içinde sınavlara giremezler, girenlerin de sınavı geçersiz sayılır.</w:t>
      </w:r>
    </w:p>
    <w:p w:rsidR="00E02B73" w:rsidRDefault="00E02B73" w:rsidP="005E2A59">
      <w:pPr>
        <w:pStyle w:val="Balk20"/>
        <w:keepNext/>
        <w:keepLines/>
        <w:numPr>
          <w:ilvl w:val="7"/>
          <w:numId w:val="1"/>
        </w:numPr>
        <w:shd w:val="clear" w:color="auto" w:fill="auto"/>
        <w:tabs>
          <w:tab w:val="left" w:pos="993"/>
        </w:tabs>
        <w:ind w:firstLine="720"/>
      </w:pPr>
      <w:bookmarkStart w:id="11" w:name="bookmark11"/>
      <w:r>
        <w:t>Bütünleme</w:t>
      </w:r>
      <w:r>
        <w:tab/>
        <w:t>sınavları için mazeret sınav hakkı verilmez.</w:t>
      </w:r>
      <w:bookmarkEnd w:id="11"/>
    </w:p>
    <w:p w:rsidR="00E02B73" w:rsidRDefault="00E02B73">
      <w:pPr>
        <w:pStyle w:val="Gvdemetni0"/>
        <w:numPr>
          <w:ilvl w:val="6"/>
          <w:numId w:val="1"/>
        </w:numPr>
        <w:shd w:val="clear" w:color="auto" w:fill="auto"/>
        <w:tabs>
          <w:tab w:val="left" w:pos="1075"/>
        </w:tabs>
        <w:ind w:right="20" w:firstLine="720"/>
      </w:pPr>
      <w:r>
        <w:t>Uzun süreli sağlık raporu veya askerlik nedeniyle kayıt dondurma işlemleri için, yarıyıl başında başvuru koşulu aranmaz. Bu durumdaki öğrencilerin yarıyıl başında yatırdıkları öğrenci katkı payı/öğrenim ücreti iade edilmez.</w:t>
      </w:r>
    </w:p>
    <w:p w:rsidR="00E02B73" w:rsidRDefault="00E02B73">
      <w:pPr>
        <w:pStyle w:val="Balk20"/>
        <w:keepNext/>
        <w:keepLines/>
        <w:shd w:val="clear" w:color="auto" w:fill="auto"/>
        <w:ind w:firstLine="720"/>
      </w:pPr>
      <w:bookmarkStart w:id="12" w:name="bookmark12"/>
      <w:r>
        <w:t>Ders muafiyetleri ve muafiyet sınavları</w:t>
      </w:r>
      <w:bookmarkEnd w:id="12"/>
    </w:p>
    <w:p w:rsidR="00E02B73" w:rsidRDefault="00E02B73">
      <w:pPr>
        <w:pStyle w:val="Gvdemetni0"/>
        <w:shd w:val="clear" w:color="auto" w:fill="auto"/>
        <w:ind w:right="20" w:firstLine="720"/>
      </w:pPr>
      <w:r>
        <w:rPr>
          <w:rStyle w:val="GvdemetniKaln7"/>
        </w:rPr>
        <w:t>MADDE 8-</w:t>
      </w:r>
      <w:r>
        <w:t xml:space="preserve"> (1) Öğrenciler müfredatlarında yer alan bazı derslerden muaf olma isteğinde bulunabilirler. Bir dersten muaf olmak için, o dersin eşdeğerini daha önce başarmış olmak veya muafiyet sınavına girip başarılı olmak gerekir. Muafiyet işlemleri için; ders içerik ve kredi eşdeğerliği sağlanmalıdır. Muafiyet için gerekli olan belgeler, birinci sınıfa kaydını yaptıran öğrenci tarafından derslerin başladığı güz yarıyılının ilk haftası içerisinde ilgili bölüm başkanlığına teslim edilir.</w:t>
      </w:r>
    </w:p>
    <w:p w:rsidR="00E02B73" w:rsidRDefault="00E02B73">
      <w:pPr>
        <w:pStyle w:val="Gvdemetni0"/>
        <w:numPr>
          <w:ilvl w:val="0"/>
          <w:numId w:val="2"/>
        </w:numPr>
        <w:shd w:val="clear" w:color="auto" w:fill="auto"/>
        <w:tabs>
          <w:tab w:val="left" w:pos="1080"/>
        </w:tabs>
        <w:ind w:right="20" w:firstLine="720"/>
      </w:pPr>
      <w:r>
        <w:t>Başvurular ilgili komisyonların görüşü alınarak, ilgili yönetim kurulu tarafından onaylanır. İlgili evraklar Öğrenci İşleri Daire Başkanlığına gönderilir. Yönetim kurulu kararı ekle-sil-onayla tarihlerinden önce ilan edilir.</w:t>
      </w:r>
    </w:p>
    <w:p w:rsidR="00E02B73" w:rsidRDefault="00E02B73">
      <w:pPr>
        <w:pStyle w:val="Gvdemetni0"/>
        <w:numPr>
          <w:ilvl w:val="0"/>
          <w:numId w:val="2"/>
        </w:numPr>
        <w:shd w:val="clear" w:color="auto" w:fill="auto"/>
        <w:tabs>
          <w:tab w:val="left" w:pos="1056"/>
        </w:tabs>
        <w:ind w:firstLine="720"/>
      </w:pPr>
      <w:r>
        <w:t>Zamanında yapılmayan başvurular için muafiyet işlemi yapılmaz.</w:t>
      </w:r>
    </w:p>
    <w:p w:rsidR="00E02B73" w:rsidRDefault="00E02B73">
      <w:pPr>
        <w:pStyle w:val="Gvdemetni0"/>
        <w:numPr>
          <w:ilvl w:val="0"/>
          <w:numId w:val="2"/>
        </w:numPr>
        <w:shd w:val="clear" w:color="auto" w:fill="auto"/>
        <w:tabs>
          <w:tab w:val="left" w:pos="1114"/>
        </w:tabs>
        <w:ind w:right="20" w:firstLine="720"/>
      </w:pPr>
      <w:r>
        <w:t>Ortak zorunlu ders kapsamında okutulan yabancı dil derslerinden muaf olmak isteyen öğrenciler, Üniversiteye ilk kayıt sırasında başvurmak zorundadırlar.</w:t>
      </w:r>
    </w:p>
    <w:p w:rsidR="00E02B73" w:rsidRDefault="00E02B73">
      <w:pPr>
        <w:pStyle w:val="Gvdemetni0"/>
        <w:numPr>
          <w:ilvl w:val="0"/>
          <w:numId w:val="2"/>
        </w:numPr>
        <w:shd w:val="clear" w:color="auto" w:fill="auto"/>
        <w:tabs>
          <w:tab w:val="left" w:pos="1086"/>
        </w:tabs>
        <w:ind w:left="20" w:right="40" w:firstLine="720"/>
      </w:pPr>
      <w:r>
        <w:t>İlgili kurullar tarafından belirlenen dersler için muafiyet sınavları açılır. Muafiyet sınavlarının başvuru ve sınav tarihleri akademik takvimde tanımlanır.</w:t>
      </w:r>
    </w:p>
    <w:p w:rsidR="00E02B73" w:rsidRDefault="00E02B73">
      <w:pPr>
        <w:pStyle w:val="Gvdemetni0"/>
        <w:numPr>
          <w:ilvl w:val="0"/>
          <w:numId w:val="2"/>
        </w:numPr>
        <w:shd w:val="clear" w:color="auto" w:fill="auto"/>
        <w:tabs>
          <w:tab w:val="left" w:pos="1191"/>
        </w:tabs>
        <w:ind w:left="20" w:right="40" w:firstLine="720"/>
      </w:pPr>
      <w:r>
        <w:t xml:space="preserve">Muafiyet sınavlarında başarılı olan öğrencilerin sınav notları, Pamukkale Üniversitesi Lisans Eğitim ve Öğretim Yönetmeliğinin 32 </w:t>
      </w:r>
      <w:proofErr w:type="spellStart"/>
      <w:r>
        <w:t>nci</w:t>
      </w:r>
      <w:proofErr w:type="spellEnd"/>
      <w:r>
        <w:t xml:space="preserve"> maddesindeki tabloya göre harf notuna dönüştürülerek ilgili dersin başarı notu olarak kaydedilir.</w:t>
      </w:r>
    </w:p>
    <w:p w:rsidR="00E02B73" w:rsidRDefault="00E02B73" w:rsidP="005E2A59">
      <w:pPr>
        <w:pStyle w:val="Gvdemetni0"/>
        <w:numPr>
          <w:ilvl w:val="0"/>
          <w:numId w:val="2"/>
        </w:numPr>
        <w:shd w:val="clear" w:color="auto" w:fill="auto"/>
        <w:tabs>
          <w:tab w:val="left" w:pos="1095"/>
        </w:tabs>
        <w:ind w:left="20" w:firstLine="720"/>
        <w:jc w:val="left"/>
      </w:pPr>
      <w:r>
        <w:t>Öğrencinin, muafiyet sınavı ile bir dersten başarılı olabilmesi için en az C2 alması</w:t>
      </w:r>
      <w:r w:rsidR="005E2A59">
        <w:t xml:space="preserve"> </w:t>
      </w:r>
      <w:r>
        <w:t>gerekir.</w:t>
      </w:r>
    </w:p>
    <w:p w:rsidR="00E02B73" w:rsidRDefault="00E02B73">
      <w:pPr>
        <w:pStyle w:val="Gvdemetni0"/>
        <w:numPr>
          <w:ilvl w:val="0"/>
          <w:numId w:val="2"/>
        </w:numPr>
        <w:shd w:val="clear" w:color="auto" w:fill="auto"/>
        <w:tabs>
          <w:tab w:val="left" w:pos="1114"/>
        </w:tabs>
        <w:ind w:left="20" w:right="40" w:firstLine="720"/>
      </w:pPr>
      <w:r>
        <w:t>Öğrencinin muaf olmak istediği dersleri aldığı yükseköğretim kurumunda aldığı notlar,</w:t>
      </w:r>
      <w:r w:rsidR="005E2A59">
        <w:t xml:space="preserve"> </w:t>
      </w:r>
      <w:r>
        <w:t xml:space="preserve">Pamukkale Üniversitesi Lisans Eğitim ve Öğretim Yönetmeliğinin 32 </w:t>
      </w:r>
      <w:proofErr w:type="spellStart"/>
      <w:r>
        <w:t>nci</w:t>
      </w:r>
      <w:proofErr w:type="spellEnd"/>
      <w:r>
        <w:t xml:space="preserve"> maddesindeki esaslar çerçevesinde harf notlarına dönüştürülerek, öğrencinin muaf kabul edildiği derslere ait başarı notları belirlenir.</w:t>
      </w:r>
    </w:p>
    <w:p w:rsidR="00E02B73" w:rsidRDefault="00E02B73">
      <w:pPr>
        <w:pStyle w:val="Gvdemetni0"/>
        <w:numPr>
          <w:ilvl w:val="0"/>
          <w:numId w:val="2"/>
        </w:numPr>
        <w:shd w:val="clear" w:color="auto" w:fill="auto"/>
        <w:tabs>
          <w:tab w:val="left" w:pos="1143"/>
        </w:tabs>
        <w:ind w:left="20" w:firstLine="720"/>
      </w:pPr>
      <w:r>
        <w:t xml:space="preserve">Öğrencinin muaf sayıldığı derslerden aldığı notlar ortalamalara </w:t>
      </w:r>
      <w:r w:rsidR="007E203C">
        <w:t>dâhil</w:t>
      </w:r>
      <w:r>
        <w:t xml:space="preserve"> edilir.</w:t>
      </w:r>
    </w:p>
    <w:p w:rsidR="00E02B73" w:rsidRDefault="00E02B73">
      <w:pPr>
        <w:pStyle w:val="Gvdemetni0"/>
        <w:numPr>
          <w:ilvl w:val="0"/>
          <w:numId w:val="2"/>
        </w:numPr>
        <w:shd w:val="clear" w:color="auto" w:fill="auto"/>
        <w:tabs>
          <w:tab w:val="left" w:pos="1196"/>
        </w:tabs>
        <w:ind w:left="20" w:firstLine="720"/>
      </w:pPr>
      <w:r>
        <w:lastRenderedPageBreak/>
        <w:t>Muaf sayılan dersleri öğrenciler tekrar alamazlar.</w:t>
      </w:r>
    </w:p>
    <w:p w:rsidR="00E02B73" w:rsidRDefault="00E02B73">
      <w:pPr>
        <w:pStyle w:val="Balk20"/>
        <w:keepNext/>
        <w:keepLines/>
        <w:shd w:val="clear" w:color="auto" w:fill="auto"/>
        <w:ind w:left="20" w:firstLine="720"/>
      </w:pPr>
      <w:bookmarkStart w:id="13" w:name="bookmark13"/>
      <w:r>
        <w:t>Değişim programları</w:t>
      </w:r>
      <w:bookmarkEnd w:id="13"/>
    </w:p>
    <w:p w:rsidR="00E02B73" w:rsidRDefault="00E02B73">
      <w:pPr>
        <w:pStyle w:val="Gvdemetni0"/>
        <w:shd w:val="clear" w:color="auto" w:fill="auto"/>
        <w:ind w:left="20" w:right="40" w:firstLine="720"/>
      </w:pPr>
      <w:r>
        <w:rPr>
          <w:rStyle w:val="GvdemetniKaln6"/>
        </w:rPr>
        <w:t>MADDE 9-</w:t>
      </w:r>
      <w:r>
        <w:t xml:space="preserve"> (1) Üniversite ile yurt içi veya yurt dışı bir yükseköğretim kurumu ya da bir kuruluş arasında yapılan ikili anlaşmalar çerçevesinde ortak eğitim-öğretim programı, öğrenci değişim programı, staj ve benzeri programlar uygulanabilir.</w:t>
      </w:r>
    </w:p>
    <w:p w:rsidR="00E02B73" w:rsidRDefault="00E02B73">
      <w:pPr>
        <w:pStyle w:val="Gvdemetni0"/>
        <w:numPr>
          <w:ilvl w:val="1"/>
          <w:numId w:val="2"/>
        </w:numPr>
        <w:shd w:val="clear" w:color="auto" w:fill="auto"/>
        <w:tabs>
          <w:tab w:val="left" w:pos="1196"/>
        </w:tabs>
        <w:ind w:left="20" w:right="40" w:firstLine="720"/>
      </w:pPr>
      <w:r>
        <w:t>Öğrenci, değişim programlarına katılacağı yarıyıl için akademik takvimde belirlenen süre içerisinde, ilgili mevzuata göre öğrenci katkı payı/öğrenim ücretini yatırmak zorunda ise bu işlemi yaptıktan sonra sistemde kayıt yenileme işlemini ders seçimi yapmadan "0" kredi olarak tamamlar.</w:t>
      </w:r>
    </w:p>
    <w:p w:rsidR="00E02B73" w:rsidRDefault="00E02B73">
      <w:pPr>
        <w:pStyle w:val="Gvdemetni0"/>
        <w:numPr>
          <w:ilvl w:val="1"/>
          <w:numId w:val="2"/>
        </w:numPr>
        <w:shd w:val="clear" w:color="auto" w:fill="auto"/>
        <w:tabs>
          <w:tab w:val="left" w:pos="1148"/>
        </w:tabs>
        <w:ind w:left="20" w:right="40" w:firstLine="720"/>
      </w:pPr>
      <w:r>
        <w:t>İkili anlaşmalar çerçevesinde öğrenciler, bir veya iki yarıyıl ilgili üniversitelerde ders alabilirler. Gerekli durumlarda bu süre Senato tarafından değiştirilebilir.</w:t>
      </w:r>
    </w:p>
    <w:p w:rsidR="00E02B73" w:rsidRDefault="00E02B73">
      <w:pPr>
        <w:pStyle w:val="Gvdemetni0"/>
        <w:numPr>
          <w:ilvl w:val="1"/>
          <w:numId w:val="2"/>
        </w:numPr>
        <w:shd w:val="clear" w:color="auto" w:fill="auto"/>
        <w:tabs>
          <w:tab w:val="left" w:pos="1134"/>
        </w:tabs>
        <w:ind w:left="20" w:right="40" w:firstLine="720"/>
      </w:pPr>
      <w:r>
        <w:t>İkili anlaşmalar çerçevesinde Pamukkale Üniversitesinde eğitim-öğretim gören öğrencilere, aldıkları dersleri ve başarı durumlarını gösteren bir not durum çizelgesi, Öğrenci İşleri Dairesi Başkanlığı tarafından verilir.</w:t>
      </w:r>
    </w:p>
    <w:p w:rsidR="00E02B73" w:rsidRDefault="00E02B73">
      <w:pPr>
        <w:pStyle w:val="Gvdemetni0"/>
        <w:numPr>
          <w:ilvl w:val="1"/>
          <w:numId w:val="2"/>
        </w:numPr>
        <w:shd w:val="clear" w:color="auto" w:fill="auto"/>
        <w:tabs>
          <w:tab w:val="left" w:pos="1081"/>
        </w:tabs>
        <w:ind w:left="20" w:right="40" w:firstLine="720"/>
      </w:pPr>
      <w:proofErr w:type="spellStart"/>
      <w:r>
        <w:t>Erasmus</w:t>
      </w:r>
      <w:proofErr w:type="spellEnd"/>
      <w:r>
        <w:t>, Mevlana ve Farabi programları dışındaki ikili anlaşmalar çerçevesindeki programlara katılan öğrencilerin öğrenci katkı payı/öğrenim ücreti yapılan anlaşma esaslarına göre belirlenir.</w:t>
      </w:r>
    </w:p>
    <w:p w:rsidR="00E02B73" w:rsidRDefault="00E02B73">
      <w:pPr>
        <w:pStyle w:val="Gvdemetni0"/>
        <w:numPr>
          <w:ilvl w:val="1"/>
          <w:numId w:val="2"/>
        </w:numPr>
        <w:shd w:val="clear" w:color="auto" w:fill="auto"/>
        <w:tabs>
          <w:tab w:val="left" w:pos="1090"/>
        </w:tabs>
        <w:ind w:left="20" w:right="40" w:firstLine="720"/>
      </w:pPr>
      <w:r>
        <w:t xml:space="preserve">İkili anlaşmalar çerçevesinde başka bir kurumda öğrenim gören öğrencilerin ders seçimi, eşdeğerlik ve diğer işlemleri, Pamukkale Üniversitesi </w:t>
      </w:r>
      <w:proofErr w:type="spellStart"/>
      <w:r>
        <w:t>Önlisans</w:t>
      </w:r>
      <w:proofErr w:type="spellEnd"/>
      <w:r>
        <w:t>, Lisans Eğitim ve Öğretim Yönetmeliği ve Senato kararlarına göre yürütülür.</w:t>
      </w:r>
    </w:p>
    <w:p w:rsidR="00E02B73" w:rsidRDefault="00E02B73">
      <w:pPr>
        <w:pStyle w:val="Gvdemetni0"/>
        <w:numPr>
          <w:ilvl w:val="1"/>
          <w:numId w:val="2"/>
        </w:numPr>
        <w:shd w:val="clear" w:color="auto" w:fill="auto"/>
        <w:tabs>
          <w:tab w:val="left" w:pos="1086"/>
        </w:tabs>
        <w:ind w:left="20" w:right="40" w:firstLine="720"/>
      </w:pPr>
      <w:r>
        <w:t>Başarılı ve başarısız tüm dersler için eşdeğerlikler, ilgili komisyon görüşü ve ilgili yönetim kurulu kararı ile yapılır.</w:t>
      </w:r>
    </w:p>
    <w:p w:rsidR="00E02B73" w:rsidRDefault="00E02B73">
      <w:pPr>
        <w:pStyle w:val="Gvdemetni0"/>
        <w:numPr>
          <w:ilvl w:val="1"/>
          <w:numId w:val="2"/>
        </w:numPr>
        <w:shd w:val="clear" w:color="auto" w:fill="auto"/>
        <w:tabs>
          <w:tab w:val="left" w:pos="1153"/>
        </w:tabs>
        <w:ind w:left="20" w:right="40" w:firstLine="720"/>
      </w:pPr>
      <w:r>
        <w:t>İkili değişim programı ile alınan derslerin bölümdeki karşılıkları ve orijinal isimleri birlikte not durum belgelerinde gösterilir.</w:t>
      </w:r>
    </w:p>
    <w:p w:rsidR="00E02B73" w:rsidRDefault="00E02B73">
      <w:pPr>
        <w:pStyle w:val="Balk20"/>
        <w:keepNext/>
        <w:keepLines/>
        <w:shd w:val="clear" w:color="auto" w:fill="auto"/>
        <w:ind w:left="20" w:firstLine="720"/>
      </w:pPr>
      <w:bookmarkStart w:id="14" w:name="bookmark14"/>
      <w:r>
        <w:t>Yabancı dil hazırlık programı</w:t>
      </w:r>
      <w:bookmarkEnd w:id="14"/>
    </w:p>
    <w:p w:rsidR="00E02B73" w:rsidRDefault="00E02B73">
      <w:pPr>
        <w:pStyle w:val="Gvdemetni0"/>
        <w:shd w:val="clear" w:color="auto" w:fill="auto"/>
        <w:ind w:left="20" w:right="40" w:firstLine="720"/>
      </w:pPr>
      <w:r>
        <w:rPr>
          <w:rStyle w:val="GvdemetniKaln6"/>
        </w:rPr>
        <w:t>MADDE-10</w:t>
      </w:r>
      <w:r>
        <w:t xml:space="preserve"> (1) "Kısmen yabancı dilde eğitim-öğretim yapan programlarda, programın tamamlanması için gerekli kredi sayısının en az %30 una karşılık gelen kredi kadar zorunlu ve/veya seçmeli dersin ilgili yabancı dilde okutulması gerekir. Yabancı dilde verilecek seçmeli derslerin bu Yönergenin 11 inci madde hükümlerine göre ayrıca gruplandırılması gerekir. %30 koşulunu sağlamak için tanımlanmış seçmeli ders gruplarında Türkçe verilen dersler yer alamaz.</w:t>
      </w:r>
    </w:p>
    <w:p w:rsidR="00E02B73" w:rsidRDefault="00E02B73">
      <w:pPr>
        <w:pStyle w:val="Gvdemetni0"/>
        <w:numPr>
          <w:ilvl w:val="2"/>
          <w:numId w:val="2"/>
        </w:numPr>
        <w:shd w:val="clear" w:color="auto" w:fill="auto"/>
        <w:tabs>
          <w:tab w:val="left" w:pos="1105"/>
        </w:tabs>
        <w:ind w:left="20" w:right="40" w:firstLine="720"/>
      </w:pPr>
      <w:r>
        <w:t>Yabancı dil hazırlık sınıfı bulunan Türkçe programlarda, yabancı dilde okutulan bazı seçmeli derslerin programda yer alması gerekir.</w:t>
      </w:r>
    </w:p>
    <w:p w:rsidR="00E02B73" w:rsidRDefault="00E02B73">
      <w:pPr>
        <w:pStyle w:val="Gvdemetni0"/>
        <w:numPr>
          <w:ilvl w:val="2"/>
          <w:numId w:val="2"/>
        </w:numPr>
        <w:shd w:val="clear" w:color="auto" w:fill="auto"/>
        <w:tabs>
          <w:tab w:val="left" w:pos="1066"/>
        </w:tabs>
        <w:ind w:left="20" w:right="40" w:firstLine="720"/>
      </w:pPr>
      <w:r>
        <w:t>Hazırlık sınıfı olan Türkçe programlarda ilgili kurulların kararları ile Türkçe olarak okutulan en az bir şubesinin olması koşulu ile bazı zorunlu dersler için hazırlık sınıfında okutulan yabancı dilde bir ya da bir kaç şube açılabilir.</w:t>
      </w:r>
    </w:p>
    <w:p w:rsidR="00E02B73" w:rsidRDefault="00E02B73">
      <w:pPr>
        <w:pStyle w:val="Gvdemetni0"/>
        <w:numPr>
          <w:ilvl w:val="2"/>
          <w:numId w:val="2"/>
        </w:numPr>
        <w:shd w:val="clear" w:color="auto" w:fill="auto"/>
        <w:tabs>
          <w:tab w:val="left" w:pos="1081"/>
        </w:tabs>
        <w:ind w:left="20" w:firstLine="720"/>
      </w:pPr>
      <w:r>
        <w:t>Tüm programlarda seçmeli bazı dersler yabancı dilde verilebilir.</w:t>
      </w:r>
    </w:p>
    <w:p w:rsidR="00E02B73" w:rsidRDefault="00E02B73">
      <w:pPr>
        <w:pStyle w:val="Gvdemetni0"/>
        <w:numPr>
          <w:ilvl w:val="2"/>
          <w:numId w:val="2"/>
        </w:numPr>
        <w:shd w:val="clear" w:color="auto" w:fill="auto"/>
        <w:tabs>
          <w:tab w:val="left" w:pos="1100"/>
        </w:tabs>
        <w:ind w:left="20" w:right="20" w:firstLine="720"/>
      </w:pPr>
      <w:r>
        <w:t>Yabancı dilde açılan bir derse kayıt olabilmek için, öğrencinin hazırlık sınıfından başarılı olması ya da muaf olması gerekir.</w:t>
      </w:r>
    </w:p>
    <w:p w:rsidR="00E02B73" w:rsidRDefault="00E02B73">
      <w:pPr>
        <w:pStyle w:val="Gvdemetni0"/>
        <w:numPr>
          <w:ilvl w:val="2"/>
          <w:numId w:val="2"/>
        </w:numPr>
        <w:shd w:val="clear" w:color="auto" w:fill="auto"/>
        <w:tabs>
          <w:tab w:val="left" w:pos="1090"/>
        </w:tabs>
        <w:ind w:left="20" w:right="20" w:firstLine="720"/>
      </w:pPr>
      <w:proofErr w:type="gramStart"/>
      <w:r>
        <w:t xml:space="preserve">Öğretim dili % 100 yabancı dille olan veya programın tamamlanması için gerekli kredi sayısının en az %30 una karşılık gelen kredi kadar zorunlu ve/veya seçmeli dersin ilgili yabancı dilde okutulması zorunlu olan Türkçe programlar hariç olmak üzere; bir yıl zorunlu yabancı dil hazırlık sınıfı bulunan Türkçe programlara kayıtlı öğrencilerden, Yabancı Diller Yüksekokulu'nda 1 yıl zorunlu hazırlık sınıfına devam ederek başarısız olanlar, istekleri halinde lisans programının 1'inci sınıfına kayıt olurlar. </w:t>
      </w:r>
      <w:proofErr w:type="gramEnd"/>
      <w:r>
        <w:t>Hazırlık sınıfında devamsızlık nedeniyle başarısız olan öğrenciler, 1 yıl daha hazırlık sınıfına devam etmek zorundadırlar.</w:t>
      </w:r>
    </w:p>
    <w:p w:rsidR="00E02B73" w:rsidRDefault="00E02B73">
      <w:pPr>
        <w:pStyle w:val="Balk20"/>
        <w:keepNext/>
        <w:keepLines/>
        <w:shd w:val="clear" w:color="auto" w:fill="auto"/>
        <w:ind w:left="20" w:firstLine="720"/>
      </w:pPr>
      <w:bookmarkStart w:id="15" w:name="bookmark15"/>
      <w:r>
        <w:t>Ders türleri</w:t>
      </w:r>
      <w:bookmarkEnd w:id="15"/>
    </w:p>
    <w:p w:rsidR="00E02B73" w:rsidRDefault="00E02B73">
      <w:pPr>
        <w:pStyle w:val="Gvdemetni0"/>
        <w:shd w:val="clear" w:color="auto" w:fill="auto"/>
        <w:ind w:left="20" w:right="20" w:firstLine="720"/>
      </w:pPr>
      <w:r>
        <w:rPr>
          <w:rStyle w:val="GvdemetniKaln5"/>
        </w:rPr>
        <w:t>MADDE 11-</w:t>
      </w:r>
      <w:r>
        <w:t xml:space="preserve"> (1) Program müfredatında yer alan dersler, öğrencinin programı tamamlama koşulları dikkate alındığında Zorunlu Ders, Seçmeli Ders ve İsteğe Bağlı Ders olmak üzere üç türdür.</w:t>
      </w:r>
    </w:p>
    <w:p w:rsidR="00E02B73" w:rsidRDefault="00E02B73">
      <w:pPr>
        <w:pStyle w:val="Gvdemetni0"/>
        <w:numPr>
          <w:ilvl w:val="3"/>
          <w:numId w:val="2"/>
        </w:numPr>
        <w:shd w:val="clear" w:color="auto" w:fill="auto"/>
        <w:tabs>
          <w:tab w:val="left" w:pos="1066"/>
        </w:tabs>
        <w:ind w:left="20" w:right="20" w:firstLine="720"/>
      </w:pPr>
      <w:r>
        <w:t>Zorunlu Ders, bir lisans programı müfredatında, öğrencilerin mezun olabilmek için almak zorunda olduğu dersi ifade eder.</w:t>
      </w:r>
    </w:p>
    <w:p w:rsidR="00E02B73" w:rsidRDefault="00E02B73">
      <w:pPr>
        <w:pStyle w:val="Gvdemetni0"/>
        <w:shd w:val="clear" w:color="auto" w:fill="auto"/>
        <w:ind w:left="20" w:right="20" w:firstLine="720"/>
      </w:pPr>
      <w:r>
        <w:lastRenderedPageBreak/>
        <w:t xml:space="preserve">a) Açıldıkları bölüm dikkate alındığında da ortak zorunlu, bölüm zorunlu ve bölüm dışı zorunlu olarak üç zorunlu ders türü vardır. Ortak zorunlu dersler, bir yarıyıl için tanımlanan 30 kredilik ders kısıtlamasına </w:t>
      </w:r>
      <w:r w:rsidR="007E203C">
        <w:t>dâhil</w:t>
      </w:r>
      <w:r>
        <w:t>dir.</w:t>
      </w:r>
    </w:p>
    <w:p w:rsidR="00E02B73" w:rsidRDefault="00E02B73">
      <w:pPr>
        <w:pStyle w:val="Gvdemetni0"/>
        <w:numPr>
          <w:ilvl w:val="3"/>
          <w:numId w:val="2"/>
        </w:numPr>
        <w:shd w:val="clear" w:color="auto" w:fill="auto"/>
        <w:tabs>
          <w:tab w:val="left" w:pos="1162"/>
        </w:tabs>
        <w:ind w:left="20" w:right="20" w:firstLine="720"/>
      </w:pPr>
      <w:r>
        <w:t>Seçmeli Ders, bir lisans programı müfredatında, öğrencilerin seçmeli dersler grubundan seçerek aldığı dersi ifade eder.</w:t>
      </w:r>
    </w:p>
    <w:p w:rsidR="00E02B73" w:rsidRDefault="00E02B73">
      <w:pPr>
        <w:pStyle w:val="Gvdemetni0"/>
        <w:numPr>
          <w:ilvl w:val="4"/>
          <w:numId w:val="2"/>
        </w:numPr>
        <w:shd w:val="clear" w:color="auto" w:fill="auto"/>
        <w:tabs>
          <w:tab w:val="left" w:pos="1071"/>
        </w:tabs>
        <w:ind w:left="20" w:right="20" w:firstLine="720"/>
      </w:pPr>
      <w:r>
        <w:t xml:space="preserve">Seçmeli dersler gruplandırılarak bir grup ismi verilir. Müfredatta, bu gruptan alınması gereken ders sayısı kadar bu grup ismine yer verilir. Öğrenci, bu gruptan belirlenen sayıda dersi seçmeli almak zorundadır. Aynı gruptaki seçmeli derslerin kredileri aynı olmalıdır. Seçmeli dersler o gruptaki en düşük kredi esas alınarak yarıyıllık 30 kredi içerisinde değerlendirilir. Seçmeli derslerin kredisi programı tamamlamak için gerekli kredi sayısına </w:t>
      </w:r>
      <w:r w:rsidR="007E203C">
        <w:t>dâhil</w:t>
      </w:r>
      <w:r>
        <w:t>dir. Ancak, gruptaki derslerin haftalık teorik ve uygulama saatleri farklı olabilir. Müfredatta yer alan haftalık 30 saatlik kısıtlama içinde bu gruptaki en fazla teorik ve uygulama saati olan dersler hesaplamada esas alınır.</w:t>
      </w:r>
    </w:p>
    <w:p w:rsidR="00E02B73" w:rsidRDefault="00E02B73">
      <w:pPr>
        <w:pStyle w:val="Gvdemetni0"/>
        <w:numPr>
          <w:ilvl w:val="4"/>
          <w:numId w:val="2"/>
        </w:numPr>
        <w:shd w:val="clear" w:color="auto" w:fill="auto"/>
        <w:tabs>
          <w:tab w:val="left" w:pos="1014"/>
        </w:tabs>
        <w:ind w:left="20" w:right="20" w:firstLine="720"/>
      </w:pPr>
      <w:r>
        <w:t>Açıldıkları bölüm dikkate alındığında da ortak zorunlu yabancı dil, bölüm seçmeli ve bölüm dışı seçmeli olarak üç seçmeli ders türü vardır.</w:t>
      </w:r>
    </w:p>
    <w:p w:rsidR="00E02B73" w:rsidRDefault="00E02B73">
      <w:pPr>
        <w:pStyle w:val="Gvdemetni0"/>
        <w:numPr>
          <w:ilvl w:val="3"/>
          <w:numId w:val="2"/>
        </w:numPr>
        <w:shd w:val="clear" w:color="auto" w:fill="auto"/>
        <w:tabs>
          <w:tab w:val="left" w:pos="1105"/>
        </w:tabs>
        <w:ind w:left="20" w:right="20" w:firstLine="720"/>
      </w:pPr>
      <w:r>
        <w:t>İsteğe Bağlı Ders, bir program müfredatında yer aldığı halde öğrencilerin almak zorunda olmadıkları dersi ifade eder.</w:t>
      </w:r>
    </w:p>
    <w:p w:rsidR="00E02B73" w:rsidRDefault="00E02B73">
      <w:pPr>
        <w:pStyle w:val="Gvdemetni0"/>
        <w:numPr>
          <w:ilvl w:val="4"/>
          <w:numId w:val="2"/>
        </w:numPr>
        <w:shd w:val="clear" w:color="auto" w:fill="auto"/>
        <w:tabs>
          <w:tab w:val="left" w:pos="1057"/>
        </w:tabs>
        <w:ind w:left="20" w:right="20" w:firstLine="720"/>
      </w:pPr>
      <w:r>
        <w:t xml:space="preserve">İsteğe Bağlı Derse öğrenci isterse kayıt olur. Bu ders öğrencinin kataloğuna girer ve başarılmak zorundadır. İsteğe bağlı derslerin kredisi vardır. Bu dersler not durum çizelgelerinde gösterilir, öğrencinin başarı ortalamalarına </w:t>
      </w:r>
      <w:r w:rsidR="007E203C">
        <w:t>dâhil</w:t>
      </w:r>
      <w:r>
        <w:t xml:space="preserve"> edilir.</w:t>
      </w:r>
    </w:p>
    <w:p w:rsidR="00E02B73" w:rsidRDefault="00E02B73">
      <w:pPr>
        <w:pStyle w:val="Gvdemetni0"/>
        <w:numPr>
          <w:ilvl w:val="4"/>
          <w:numId w:val="2"/>
        </w:numPr>
        <w:shd w:val="clear" w:color="auto" w:fill="auto"/>
        <w:tabs>
          <w:tab w:val="left" w:pos="990"/>
        </w:tabs>
        <w:ind w:left="20" w:right="20" w:firstLine="720"/>
      </w:pPr>
      <w:r>
        <w:t xml:space="preserve">İsteğe bağlı derslerin kredisi programı tamamlamak için gerekli kredi sayısına </w:t>
      </w:r>
      <w:r w:rsidR="007E203C">
        <w:t>dâhil</w:t>
      </w:r>
      <w:r>
        <w:t xml:space="preserve"> değildir. İsteğe bağlı dersler yarıyıllık 30 kredi içerisinde </w:t>
      </w:r>
      <w:r w:rsidR="007E203C">
        <w:t>dâhil</w:t>
      </w:r>
      <w:r>
        <w:t xml:space="preserve"> değildir.</w:t>
      </w:r>
    </w:p>
    <w:p w:rsidR="00E02B73" w:rsidRDefault="00E02B73">
      <w:pPr>
        <w:pStyle w:val="Gvdemetni0"/>
        <w:numPr>
          <w:ilvl w:val="4"/>
          <w:numId w:val="2"/>
        </w:numPr>
        <w:shd w:val="clear" w:color="auto" w:fill="auto"/>
        <w:tabs>
          <w:tab w:val="left" w:pos="1018"/>
        </w:tabs>
        <w:ind w:left="20" w:right="20" w:firstLine="720"/>
      </w:pPr>
      <w:r>
        <w:t>Öğrencilerin bu derslerden aldıkları kredilerle programı tamamlamak için gerekli kredi sayısına ulaşmaları onlara mezuniyet hakkı sağlamaz. Mezuniyet için zorunlu tüm derslerden başarılı olmak ve istenen diğer koşulları sağlamış olmak gerekir.</w:t>
      </w:r>
    </w:p>
    <w:p w:rsidR="00E02B73" w:rsidRDefault="00E02B73">
      <w:pPr>
        <w:pStyle w:val="Gvdemetni0"/>
        <w:numPr>
          <w:ilvl w:val="3"/>
          <w:numId w:val="2"/>
        </w:numPr>
        <w:shd w:val="clear" w:color="auto" w:fill="auto"/>
        <w:tabs>
          <w:tab w:val="left" w:pos="1066"/>
        </w:tabs>
        <w:ind w:left="20" w:right="20" w:firstLine="720"/>
      </w:pPr>
      <w:r>
        <w:t>Bir program müfredatında yer alan dersler açıldıkları bölümler dikkate alındığında; Ortak Ders, Bölüm Dersi, Bölüm Dışı Ders olmak üzere üç türdür.</w:t>
      </w:r>
    </w:p>
    <w:p w:rsidR="00E02B73" w:rsidRDefault="00E02B73">
      <w:pPr>
        <w:pStyle w:val="Gvdemetni0"/>
        <w:numPr>
          <w:ilvl w:val="4"/>
          <w:numId w:val="2"/>
        </w:numPr>
        <w:shd w:val="clear" w:color="auto" w:fill="auto"/>
        <w:tabs>
          <w:tab w:val="left" w:pos="990"/>
        </w:tabs>
        <w:ind w:left="20" w:right="20" w:firstLine="720"/>
      </w:pPr>
      <w:r>
        <w:t>Ortak Ders, 2547 sayılı Kanunun 5 inci maddesinde belirtilen ortak zorunlu Atatürk İlkeleri ve İnkılap Tarihi, ortak zorunlu Türk Dili, ortak zorunlu yabancı dil ile ortak seçmeli ders olan beden eğitimi ve güzel sanatlar derslerini ifade eder.</w:t>
      </w:r>
    </w:p>
    <w:p w:rsidR="00E02B73" w:rsidRDefault="00E02B73">
      <w:pPr>
        <w:pStyle w:val="Gvdemetni0"/>
        <w:numPr>
          <w:ilvl w:val="4"/>
          <w:numId w:val="2"/>
        </w:numPr>
        <w:shd w:val="clear" w:color="auto" w:fill="auto"/>
        <w:tabs>
          <w:tab w:val="left" w:pos="999"/>
        </w:tabs>
        <w:ind w:left="20" w:firstLine="720"/>
      </w:pPr>
      <w:r>
        <w:t>Bölüm Dersi, programın yürütüldüğü bölüm tarafından açılan dersi ifade eder.</w:t>
      </w:r>
    </w:p>
    <w:p w:rsidR="00E02B73" w:rsidRDefault="00E02B73">
      <w:pPr>
        <w:pStyle w:val="Gvdemetni0"/>
        <w:numPr>
          <w:ilvl w:val="4"/>
          <w:numId w:val="2"/>
        </w:numPr>
        <w:shd w:val="clear" w:color="auto" w:fill="auto"/>
        <w:tabs>
          <w:tab w:val="left" w:pos="1033"/>
        </w:tabs>
        <w:ind w:left="20" w:right="20" w:firstLine="720"/>
      </w:pPr>
      <w:r>
        <w:t>Bölüm Dış Ders, ortak dersler dışında programın yürütüldüğü bölüm dışındaki bölümlerde açılan dersi ifade eder.</w:t>
      </w:r>
    </w:p>
    <w:p w:rsidR="00E02B73" w:rsidRDefault="00E02B73">
      <w:pPr>
        <w:pStyle w:val="Balk20"/>
        <w:keepNext/>
        <w:keepLines/>
        <w:shd w:val="clear" w:color="auto" w:fill="auto"/>
        <w:ind w:left="20" w:firstLine="720"/>
      </w:pPr>
      <w:bookmarkStart w:id="16" w:name="bookmark16"/>
      <w:r>
        <w:t>Ortak zorunlu dersler</w:t>
      </w:r>
      <w:bookmarkEnd w:id="16"/>
    </w:p>
    <w:p w:rsidR="00E02B73" w:rsidRDefault="00E02B73">
      <w:pPr>
        <w:pStyle w:val="Gvdemetni0"/>
        <w:shd w:val="clear" w:color="auto" w:fill="auto"/>
        <w:ind w:left="20" w:right="20" w:firstLine="720"/>
      </w:pPr>
      <w:r>
        <w:rPr>
          <w:rStyle w:val="GvdemetniKaln4"/>
        </w:rPr>
        <w:t>MADDE 12-</w:t>
      </w:r>
      <w:r>
        <w:t xml:space="preserve"> (1) Ortak zorunlu dersler, 2547 sayılı Kanunun 5 inci maddesinde belirtilen Atatürk İlkeleri ve İnkılap Tarihi, Türk Dili ve yabancı dil dersinden oluşur.</w:t>
      </w:r>
    </w:p>
    <w:p w:rsidR="00E02B73" w:rsidRDefault="00E02B73">
      <w:pPr>
        <w:pStyle w:val="Gvdemetni0"/>
        <w:numPr>
          <w:ilvl w:val="5"/>
          <w:numId w:val="2"/>
        </w:numPr>
        <w:shd w:val="clear" w:color="auto" w:fill="auto"/>
        <w:tabs>
          <w:tab w:val="left" w:pos="1114"/>
        </w:tabs>
        <w:ind w:left="20" w:right="20" w:firstLine="720"/>
      </w:pPr>
      <w:r>
        <w:t>Ortak zorunlu derslerden Atatürk İlkeleri ve İnkılap Tarihi ve Türk Dili dersleri birinci yıl müfredatında okutulmak zorunda değildir.</w:t>
      </w:r>
    </w:p>
    <w:p w:rsidR="00E02B73" w:rsidRDefault="00E02B73">
      <w:pPr>
        <w:pStyle w:val="Gvdemetni0"/>
        <w:numPr>
          <w:ilvl w:val="5"/>
          <w:numId w:val="2"/>
        </w:numPr>
        <w:shd w:val="clear" w:color="auto" w:fill="auto"/>
        <w:tabs>
          <w:tab w:val="left" w:pos="1143"/>
        </w:tabs>
        <w:ind w:left="20" w:right="20" w:firstLine="720"/>
      </w:pPr>
      <w:r>
        <w:t>Ortak zorunlu yabancı dil dersi İngilizce, Almanca ve Fransızca derslerinden birinin seçilebildiği bir ders türüdür ve ilk kez seçilen ders diğer dönemlerde değiştirilemez. Ortak Zorunlu Yabancı Dil derslerinden ilk kez alınan dersin, takip eden yarıyıllarda da devamı alınmak zorunludur. (Örnek: İngilizce-I dersin alan öğrenci, devamında İngilizce-II dersini almak zorundadır.)</w:t>
      </w:r>
    </w:p>
    <w:p w:rsidR="00E02B73" w:rsidRDefault="00E02B73">
      <w:pPr>
        <w:pStyle w:val="Gvdemetni0"/>
        <w:numPr>
          <w:ilvl w:val="5"/>
          <w:numId w:val="2"/>
        </w:numPr>
        <w:shd w:val="clear" w:color="auto" w:fill="auto"/>
        <w:tabs>
          <w:tab w:val="left" w:pos="1134"/>
        </w:tabs>
        <w:ind w:left="20" w:right="20" w:firstLine="720"/>
      </w:pPr>
      <w:r>
        <w:t>Zorunlu hazırlık sınıfı olan kısmen yabancı dilde eğitim-öğretim yapan programlar ve yabancı dille eğitim-öğretim yapan programlarda ortak zorunlu yabancı dil dersleri müfredatta yer almaz.</w:t>
      </w:r>
    </w:p>
    <w:p w:rsidR="00E02B73" w:rsidRDefault="00E02B73">
      <w:pPr>
        <w:pStyle w:val="Gvdemetni0"/>
        <w:numPr>
          <w:ilvl w:val="5"/>
          <w:numId w:val="2"/>
        </w:numPr>
        <w:shd w:val="clear" w:color="auto" w:fill="auto"/>
        <w:tabs>
          <w:tab w:val="left" w:pos="1172"/>
        </w:tabs>
        <w:ind w:left="20" w:right="20" w:firstLine="720"/>
      </w:pPr>
      <w:r>
        <w:t>Yabancı dil hazırlık sınıfından muaf olan ya da hazırlık sınıfını başarıyla tamamlayan öğrenciler ortak zorunlu yabancı dil derslerinden muaf olurlar.</w:t>
      </w:r>
    </w:p>
    <w:p w:rsidR="00E02B73" w:rsidRDefault="00E02B73">
      <w:pPr>
        <w:pStyle w:val="Gvdemetni0"/>
        <w:numPr>
          <w:ilvl w:val="5"/>
          <w:numId w:val="2"/>
        </w:numPr>
        <w:shd w:val="clear" w:color="auto" w:fill="auto"/>
        <w:tabs>
          <w:tab w:val="left" w:pos="1086"/>
        </w:tabs>
        <w:ind w:left="20" w:right="20" w:firstLine="720"/>
      </w:pPr>
      <w:r>
        <w:t xml:space="preserve">Ortak zorunlu derslerin kredileri programı tamamlamak için gerekli kredi sayısına </w:t>
      </w:r>
      <w:r w:rsidR="007E203C">
        <w:t>dâhil</w:t>
      </w:r>
      <w:r>
        <w:t>dir.</w:t>
      </w:r>
    </w:p>
    <w:p w:rsidR="00E02B73" w:rsidRDefault="00E02B73">
      <w:pPr>
        <w:pStyle w:val="Gvdemetni0"/>
        <w:numPr>
          <w:ilvl w:val="5"/>
          <w:numId w:val="2"/>
        </w:numPr>
        <w:shd w:val="clear" w:color="auto" w:fill="auto"/>
        <w:tabs>
          <w:tab w:val="left" w:pos="1086"/>
        </w:tabs>
        <w:ind w:left="20" w:firstLine="720"/>
      </w:pPr>
      <w:r>
        <w:t>Ortak zorunlu dersler yarıyıllık 30 kredi içerisinde değerlendirilir.</w:t>
      </w:r>
    </w:p>
    <w:p w:rsidR="00E02B73" w:rsidRDefault="00E02B73">
      <w:pPr>
        <w:pStyle w:val="Gvdemetni0"/>
        <w:numPr>
          <w:ilvl w:val="5"/>
          <w:numId w:val="2"/>
        </w:numPr>
        <w:shd w:val="clear" w:color="auto" w:fill="auto"/>
        <w:tabs>
          <w:tab w:val="left" w:pos="1114"/>
        </w:tabs>
        <w:ind w:left="20" w:right="20" w:firstLine="720"/>
      </w:pPr>
      <w:r>
        <w:t xml:space="preserve">Ortak zorunlu dersler, bir yarıyıl için tanımlanan 30 kredilik ders kısıtlamasına </w:t>
      </w:r>
      <w:r w:rsidR="007E203C">
        <w:t>dâhil</w:t>
      </w:r>
      <w:r>
        <w:t xml:space="preserve">dir. Programı tamamlamak için gerekli toplam müfredat kredisine </w:t>
      </w:r>
      <w:r w:rsidR="007E203C">
        <w:t>dâhildir</w:t>
      </w:r>
      <w:r>
        <w:t>.</w:t>
      </w:r>
    </w:p>
    <w:p w:rsidR="00E02B73" w:rsidRDefault="00E02B73">
      <w:pPr>
        <w:pStyle w:val="Gvdemetni0"/>
        <w:numPr>
          <w:ilvl w:val="5"/>
          <w:numId w:val="2"/>
        </w:numPr>
        <w:shd w:val="clear" w:color="auto" w:fill="auto"/>
        <w:tabs>
          <w:tab w:val="left" w:pos="1081"/>
        </w:tabs>
        <w:ind w:left="20" w:right="20" w:firstLine="720"/>
      </w:pPr>
      <w:r>
        <w:lastRenderedPageBreak/>
        <w:t xml:space="preserve">Ortak zorunlu dersler, öğrencinin her bir yarıyılda alabileceği azami kredi sayısına </w:t>
      </w:r>
      <w:r w:rsidR="007E203C">
        <w:t>dâhil</w:t>
      </w:r>
      <w:r>
        <w:t>dir.</w:t>
      </w:r>
    </w:p>
    <w:p w:rsidR="00E02B73" w:rsidRDefault="00E02B73">
      <w:pPr>
        <w:pStyle w:val="Balk20"/>
        <w:keepNext/>
        <w:keepLines/>
        <w:shd w:val="clear" w:color="auto" w:fill="auto"/>
        <w:ind w:left="20" w:firstLine="720"/>
      </w:pPr>
      <w:bookmarkStart w:id="17" w:name="bookmark17"/>
      <w:r>
        <w:t>İsteğe bağlı yabancı dil dersleri</w:t>
      </w:r>
      <w:bookmarkEnd w:id="17"/>
    </w:p>
    <w:p w:rsidR="00E02B73" w:rsidRDefault="00E02B73">
      <w:pPr>
        <w:pStyle w:val="Gvdemetni0"/>
        <w:shd w:val="clear" w:color="auto" w:fill="auto"/>
        <w:ind w:left="20" w:right="20" w:firstLine="720"/>
      </w:pPr>
      <w:r>
        <w:rPr>
          <w:rStyle w:val="GvdemetniKaln4"/>
        </w:rPr>
        <w:t>MADDE 13-</w:t>
      </w:r>
      <w:r>
        <w:t xml:space="preserve"> (1) Zorunlu veya isteğe bağlı yabancı dil (İngilizce) hazırlık sınıfı bulunan program müfredatlarında, İleri İngilizce, Fransızca, Almanca ve benzeri derslerden oluşan İsteğe Bağlı Yabancı Dil seçmeli grubu yer alır. İngilizce dışında bir dilde hazırlık sınıfı olan programlarda da hazırlık sınıfı dilinin ileri seviyesi bu grupta yer alır.</w:t>
      </w:r>
    </w:p>
    <w:p w:rsidR="00E02B73" w:rsidRDefault="00E02B73">
      <w:pPr>
        <w:pStyle w:val="Gvdemetni0"/>
        <w:numPr>
          <w:ilvl w:val="6"/>
          <w:numId w:val="2"/>
        </w:numPr>
        <w:shd w:val="clear" w:color="auto" w:fill="auto"/>
        <w:tabs>
          <w:tab w:val="left" w:pos="1086"/>
        </w:tabs>
        <w:ind w:left="20" w:right="20" w:firstLine="720"/>
      </w:pPr>
      <w:r>
        <w:t>Yabancı dil hazırlık sınıfı bulunmayan program müfredatlarında da istenirse İsteğe bağlı yabancı dil dersleri yer alabilir.</w:t>
      </w:r>
    </w:p>
    <w:p w:rsidR="00E02B73" w:rsidRDefault="00E02B73">
      <w:pPr>
        <w:pStyle w:val="Gvdemetni0"/>
        <w:numPr>
          <w:ilvl w:val="6"/>
          <w:numId w:val="2"/>
        </w:numPr>
        <w:shd w:val="clear" w:color="auto" w:fill="auto"/>
        <w:tabs>
          <w:tab w:val="left" w:pos="1114"/>
        </w:tabs>
        <w:ind w:left="20" w:right="20" w:firstLine="720"/>
      </w:pPr>
      <w:r>
        <w:t>Güz yarıyılında bu gruptan bir derse kayıt olan öğrenci, bahar yarıyılında de bu gruptan bir derse kayıt olmak zorunda değildir. Ancak, bahar yarıyılında bu gruptan ders seçebilmek için, öğrencinin aynı dersin önkoşulu olan dersi güz yarıyılında seçmiş ve başarmış olması gerekir.</w:t>
      </w:r>
    </w:p>
    <w:p w:rsidR="00E02B73" w:rsidRDefault="00E02B73">
      <w:pPr>
        <w:pStyle w:val="Balk20"/>
        <w:keepNext/>
        <w:keepLines/>
        <w:shd w:val="clear" w:color="auto" w:fill="auto"/>
        <w:ind w:left="20" w:firstLine="720"/>
      </w:pPr>
      <w:bookmarkStart w:id="18" w:name="bookmark18"/>
      <w:r>
        <w:t>Ortak seçmeli dersler</w:t>
      </w:r>
      <w:bookmarkEnd w:id="18"/>
    </w:p>
    <w:p w:rsidR="00E02B73" w:rsidRDefault="00E02B73">
      <w:pPr>
        <w:pStyle w:val="Gvdemetni0"/>
        <w:shd w:val="clear" w:color="auto" w:fill="auto"/>
        <w:ind w:left="20" w:right="20" w:firstLine="720"/>
      </w:pPr>
      <w:r>
        <w:rPr>
          <w:rStyle w:val="GvdemetniKaln4"/>
        </w:rPr>
        <w:t>MADDE 14-</w:t>
      </w:r>
      <w:r>
        <w:t xml:space="preserve"> (1) Beden eğitimi ve güzel sanat alanlarındaki Resim, Müzik </w:t>
      </w:r>
      <w:proofErr w:type="spellStart"/>
      <w:r>
        <w:t>v.b</w:t>
      </w:r>
      <w:proofErr w:type="spellEnd"/>
      <w:r>
        <w:t xml:space="preserve"> derslerden oluşan dersler ortak seçmeli derslerdir. Ortak seçmeli dersler isteğe bağlı olarak alınırlar. Öğrenci bu seçmeli grubundan bir ders seçmek zorunda değildir.</w:t>
      </w:r>
    </w:p>
    <w:p w:rsidR="00E02B73" w:rsidRDefault="00E02B73">
      <w:pPr>
        <w:pStyle w:val="Gvdemetni0"/>
        <w:shd w:val="clear" w:color="auto" w:fill="auto"/>
        <w:ind w:left="20" w:right="20" w:firstLine="720"/>
      </w:pPr>
      <w:r>
        <w:t>(2) Güz yarıyılında bu gruptan bir derse kayıt olan öğrenci, bahar yarıyılında de bu gruptan bir derse kayıt olmak zorunda değildir. Ancak, bahar yarıyılında bu gruptan ders seçebilmek için, öğrencinin aynı dersin önkoşulu olan dersi güz yarıyılında seçmiş ve başarmış olması gereklidir.</w:t>
      </w:r>
    </w:p>
    <w:p w:rsidR="00E02B73" w:rsidRDefault="00E02B73">
      <w:pPr>
        <w:pStyle w:val="Balk20"/>
        <w:keepNext/>
        <w:keepLines/>
        <w:shd w:val="clear" w:color="auto" w:fill="auto"/>
        <w:ind w:left="20" w:firstLine="720"/>
      </w:pPr>
      <w:bookmarkStart w:id="19" w:name="bookmark19"/>
      <w:r>
        <w:t>Kredisi sayılmayan dersler</w:t>
      </w:r>
      <w:bookmarkEnd w:id="19"/>
    </w:p>
    <w:p w:rsidR="00E02B73" w:rsidRDefault="00E02B73">
      <w:pPr>
        <w:pStyle w:val="Gvdemetni0"/>
        <w:shd w:val="clear" w:color="auto" w:fill="auto"/>
        <w:ind w:left="20" w:right="20" w:firstLine="720"/>
      </w:pPr>
      <w:r>
        <w:rPr>
          <w:rStyle w:val="GvdemetniKaln4"/>
        </w:rPr>
        <w:t>MADDE 15-</w:t>
      </w:r>
      <w:r>
        <w:t xml:space="preserve"> (1) Öğrencinin kendi müfredatında almakla yükümlü olmadığı dersler, kredisi sayılmayan ders olarak tanımlanır. Öğrenci kredisi sayılmayan derslerden her yarıyılda en fazla bir adet alabilir. Öğrenci bu ders için belirlenen kredi kadar öğrenci katkı payı/öğrenim ücretini öder. Bu dersler, öğrencinin not durum çizelgelerinde gösterilir. Bu dersler, öğrenci kataloğuna eklenmez. Bu dersten başarısız olan öğrenciler dersi tekrar almak ve başarmak zorunda değildir. Bu dersten alınan notlar ortalamalara </w:t>
      </w:r>
      <w:r w:rsidR="007E203C">
        <w:t>dâhil</w:t>
      </w:r>
      <w:r>
        <w:t xml:space="preserve"> edilmez.</w:t>
      </w:r>
    </w:p>
    <w:p w:rsidR="00E02B73" w:rsidRDefault="00E02B73">
      <w:pPr>
        <w:pStyle w:val="Balk20"/>
        <w:keepNext/>
        <w:keepLines/>
        <w:shd w:val="clear" w:color="auto" w:fill="auto"/>
        <w:ind w:left="20" w:firstLine="720"/>
      </w:pPr>
      <w:bookmarkStart w:id="20" w:name="bookmark20"/>
      <w:r>
        <w:t>Başarı puanlarının hesaplanması</w:t>
      </w:r>
      <w:bookmarkEnd w:id="20"/>
    </w:p>
    <w:p w:rsidR="00E02B73" w:rsidRDefault="00E02B73">
      <w:pPr>
        <w:pStyle w:val="Gvdemetni0"/>
        <w:shd w:val="clear" w:color="auto" w:fill="auto"/>
        <w:ind w:left="20" w:right="20" w:firstLine="720"/>
      </w:pPr>
      <w:r>
        <w:rPr>
          <w:rStyle w:val="GvdemetniKaln3"/>
        </w:rPr>
        <w:t>MADDE 16-</w:t>
      </w:r>
      <w:r>
        <w:t xml:space="preserve"> (1) Pa</w:t>
      </w:r>
      <w:r w:rsidR="005E2A59">
        <w:t xml:space="preserve">mukkale Üniversitesi </w:t>
      </w:r>
      <w:proofErr w:type="spellStart"/>
      <w:r w:rsidR="005E2A59">
        <w:t>Önlisans</w:t>
      </w:r>
      <w:proofErr w:type="spellEnd"/>
      <w:r w:rsidR="005E2A59">
        <w:t xml:space="preserve"> </w:t>
      </w:r>
      <w:r>
        <w:t xml:space="preserve">Lisans Eğitim ve Öğretim Yönetmeliğinin 29 uncu maddesine göre başarı puanlarının hesaplanmasında aşağıdaki </w:t>
      </w:r>
      <w:proofErr w:type="gramStart"/>
      <w:r>
        <w:t>kriterler</w:t>
      </w:r>
      <w:proofErr w:type="gramEnd"/>
      <w:r>
        <w:t xml:space="preserve"> dikkate alınır:</w:t>
      </w:r>
    </w:p>
    <w:p w:rsidR="00E02B73" w:rsidRDefault="00E02B73" w:rsidP="005E2A59">
      <w:pPr>
        <w:pStyle w:val="Gvdemetni0"/>
        <w:numPr>
          <w:ilvl w:val="7"/>
          <w:numId w:val="2"/>
        </w:numPr>
        <w:shd w:val="clear" w:color="auto" w:fill="auto"/>
        <w:tabs>
          <w:tab w:val="left" w:pos="993"/>
        </w:tabs>
        <w:ind w:left="20" w:right="20" w:firstLine="720"/>
      </w:pPr>
      <w:r>
        <w:t>Aynı öğretim elemanı tarafından verilen eşdeğer programların aynı kodlu Birinci Öğretim ve İkinci Öğretim şubeleri tek şube olarak kabul edilir.</w:t>
      </w:r>
    </w:p>
    <w:p w:rsidR="00E02B73" w:rsidRDefault="00E02B73">
      <w:pPr>
        <w:pStyle w:val="Gvdemetni0"/>
        <w:numPr>
          <w:ilvl w:val="7"/>
          <w:numId w:val="2"/>
        </w:numPr>
        <w:shd w:val="clear" w:color="auto" w:fill="auto"/>
        <w:tabs>
          <w:tab w:val="left" w:pos="1004"/>
        </w:tabs>
        <w:ind w:left="20" w:right="20" w:firstLine="720"/>
      </w:pPr>
      <w:r>
        <w:t>Aynı öğretim elemanı tarafından farklı kodlarla açılan ancak beraber verilen dersler tek şube olarak kabul edilir.</w:t>
      </w:r>
    </w:p>
    <w:p w:rsidR="00E02B73" w:rsidRDefault="00E02B73">
      <w:pPr>
        <w:pStyle w:val="Gvdemetni0"/>
        <w:numPr>
          <w:ilvl w:val="7"/>
          <w:numId w:val="2"/>
        </w:numPr>
        <w:shd w:val="clear" w:color="auto" w:fill="auto"/>
        <w:tabs>
          <w:tab w:val="left" w:pos="975"/>
        </w:tabs>
        <w:ind w:left="20" w:right="20" w:firstLine="720"/>
      </w:pPr>
      <w:r>
        <w:t>Bir şubeye kayıtlı öğrenci sayısı veya (a) ve (b) bentleri dikkate alınarak belirlenen şubelere kayıtlı öğrenci sayısı toplamı en az 20 ve üzerinde olan şubeler için öteleme yapılır.</w:t>
      </w:r>
    </w:p>
    <w:p w:rsidR="00E02B73" w:rsidRDefault="00E02B73">
      <w:pPr>
        <w:pStyle w:val="Gvdemetni0"/>
        <w:numPr>
          <w:ilvl w:val="7"/>
          <w:numId w:val="2"/>
        </w:numPr>
        <w:shd w:val="clear" w:color="auto" w:fill="auto"/>
        <w:tabs>
          <w:tab w:val="left" w:pos="1004"/>
        </w:tabs>
        <w:ind w:left="20" w:right="20" w:firstLine="720"/>
      </w:pPr>
      <w:r>
        <w:t xml:space="preserve">Bu madde hükümlerine göre öteleme yapılması gereken şube veya tek şube olarak kabul edilen şubelerin ortalama hesaplanmasına başarı puanı en az 20 olan öğrenciler </w:t>
      </w:r>
      <w:r w:rsidR="007E203C">
        <w:t>dâhil</w:t>
      </w:r>
      <w:r>
        <w:t xml:space="preserve"> edilir.</w:t>
      </w:r>
    </w:p>
    <w:p w:rsidR="00E02B73" w:rsidRDefault="00E02B73">
      <w:pPr>
        <w:pStyle w:val="Gvdemetni0"/>
        <w:numPr>
          <w:ilvl w:val="7"/>
          <w:numId w:val="2"/>
        </w:numPr>
        <w:shd w:val="clear" w:color="auto" w:fill="auto"/>
        <w:tabs>
          <w:tab w:val="left" w:pos="980"/>
        </w:tabs>
        <w:ind w:left="20" w:firstLine="720"/>
      </w:pPr>
      <w:r>
        <w:t>Başarı puanı 29 ve altında olan öğrencilerin notları değiştirilmez.</w:t>
      </w:r>
    </w:p>
    <w:p w:rsidR="00E02B73" w:rsidRDefault="00E02B73">
      <w:pPr>
        <w:pStyle w:val="Balk20"/>
        <w:keepNext/>
        <w:keepLines/>
        <w:shd w:val="clear" w:color="auto" w:fill="auto"/>
        <w:ind w:left="20" w:firstLine="720"/>
      </w:pPr>
      <w:bookmarkStart w:id="21" w:name="bookmark21"/>
      <w:r>
        <w:t>Akademik ortalamalar, başarı sıralamaları</w:t>
      </w:r>
      <w:bookmarkEnd w:id="21"/>
    </w:p>
    <w:p w:rsidR="00E02B73" w:rsidRDefault="00E02B73">
      <w:pPr>
        <w:pStyle w:val="Gvdemetni0"/>
        <w:shd w:val="clear" w:color="auto" w:fill="auto"/>
        <w:ind w:left="20" w:right="20" w:firstLine="720"/>
      </w:pPr>
      <w:r>
        <w:rPr>
          <w:rStyle w:val="GvdemetniKaln3"/>
        </w:rPr>
        <w:t>MADDE 1</w:t>
      </w:r>
      <w:r>
        <w:t>7- (1) Bir programdan bahar yarıyılında mezun olan öğrencilerin genel ortalamaları esas alınarak sıralama yapılır. Her program için ilk üç sırayı alanlar program birincisi/ikincisi/üçüncüsü olarak mezun olurlar. Bu durumu gösteren belge diploma ile birlikte düzenlenir ve öğrenciye verilir.</w:t>
      </w:r>
    </w:p>
    <w:p w:rsidR="00E02B73" w:rsidRDefault="00E02B73">
      <w:pPr>
        <w:pStyle w:val="Gvdemetni0"/>
        <w:numPr>
          <w:ilvl w:val="8"/>
          <w:numId w:val="2"/>
        </w:numPr>
        <w:shd w:val="clear" w:color="auto" w:fill="auto"/>
        <w:tabs>
          <w:tab w:val="left" w:pos="1186"/>
        </w:tabs>
        <w:ind w:left="20" w:right="20" w:firstLine="720"/>
      </w:pPr>
      <w:r>
        <w:t>Bir akademik birimdeki bahar yarıyılında mezun olan öğrencilerin genel ortalamaları esas alınarak sıralama yapılır. Her fakülte ve yüksekokul için ilk üç sırayı alanlar fakülte/yüksekokul birincisi/ikincisi/üçüncüsü mezun olurlar. Bu durumu gösteren belge diploma ile birlikte düzenlenir ve öğrenciye verilir.</w:t>
      </w:r>
    </w:p>
    <w:p w:rsidR="00E02B73" w:rsidRDefault="00E02B73">
      <w:pPr>
        <w:pStyle w:val="Gvdemetni0"/>
        <w:numPr>
          <w:ilvl w:val="8"/>
          <w:numId w:val="2"/>
        </w:numPr>
        <w:shd w:val="clear" w:color="auto" w:fill="auto"/>
        <w:tabs>
          <w:tab w:val="left" w:pos="1153"/>
        </w:tabs>
        <w:ind w:left="20" w:right="20" w:firstLine="720"/>
      </w:pPr>
      <w:r>
        <w:t>Güz yarıyılı ile yaz dönemlerinde, bütünleme sınavları sonucu mezun olan öğrenciler için sıralama yapılmaz. Ancak, normal öğrenim süresinden önce mezuniyete hak kazanan öğrenciler, takip eden Bahar yarıyılındaki başarı sıralamasında dikkate alınır.</w:t>
      </w:r>
    </w:p>
    <w:p w:rsidR="00E02B73" w:rsidRDefault="00E02B73">
      <w:pPr>
        <w:pStyle w:val="Gvdemetni0"/>
        <w:numPr>
          <w:ilvl w:val="8"/>
          <w:numId w:val="2"/>
        </w:numPr>
        <w:shd w:val="clear" w:color="auto" w:fill="auto"/>
        <w:tabs>
          <w:tab w:val="left" w:pos="1086"/>
        </w:tabs>
        <w:ind w:left="20" w:right="20" w:firstLine="720"/>
      </w:pPr>
      <w:r>
        <w:lastRenderedPageBreak/>
        <w:t>Derece sıralamasında öğrencilerin varsa intibak notları program sırasında aldıkları tüm derslerin başarı notlarına göre hesaplanmış mezuniyet genel ortalamaları esas alınır. Mezuniyet durumundaki öğrenci notlarının mezuniyet gününden önce sisteme girilmesi ve onaylanması zorunlu olup, bu derslerin yarıyıl sonu sınavları ve değerlendirmeleri buna uygun olarak planlanır.</w:t>
      </w:r>
    </w:p>
    <w:p w:rsidR="005D00DB" w:rsidRPr="005D00DB" w:rsidRDefault="005D00DB" w:rsidP="005D00DB">
      <w:pPr>
        <w:keepNext/>
        <w:keepLines/>
        <w:spacing w:line="274" w:lineRule="exact"/>
        <w:outlineLvl w:val="1"/>
        <w:rPr>
          <w:rFonts w:ascii="Times New Roman" w:hAnsi="Times New Roman"/>
          <w:color w:val="auto"/>
        </w:rPr>
      </w:pPr>
      <w:bookmarkStart w:id="22" w:name="bookmark23"/>
      <w:r>
        <w:rPr>
          <w:rFonts w:ascii="Times New Roman" w:hAnsi="Times New Roman"/>
          <w:b/>
          <w:bCs/>
          <w:color w:val="FF0000"/>
        </w:rPr>
        <w:t xml:space="preserve">      </w:t>
      </w:r>
      <w:r w:rsidRPr="005D00DB">
        <w:rPr>
          <w:rFonts w:ascii="Times New Roman" w:hAnsi="Times New Roman"/>
          <w:b/>
          <w:bCs/>
          <w:color w:val="FF0000"/>
        </w:rPr>
        <w:t>*</w:t>
      </w:r>
      <w:r>
        <w:rPr>
          <w:rFonts w:ascii="Times New Roman" w:hAnsi="Times New Roman"/>
          <w:b/>
          <w:bCs/>
          <w:color w:val="FF0000"/>
        </w:rPr>
        <w:t>**</w:t>
      </w:r>
      <w:r w:rsidRPr="005D00DB">
        <w:rPr>
          <w:rFonts w:ascii="Times New Roman" w:hAnsi="Times New Roman"/>
          <w:b/>
          <w:bCs/>
          <w:color w:val="auto"/>
        </w:rPr>
        <w:t>Sınavlar</w:t>
      </w:r>
    </w:p>
    <w:p w:rsidR="005D00DB" w:rsidRPr="005D00DB" w:rsidRDefault="005D00DB" w:rsidP="005D00DB">
      <w:pPr>
        <w:pStyle w:val="ListeParagraf"/>
        <w:spacing w:line="274" w:lineRule="exact"/>
        <w:ind w:left="0" w:right="20" w:firstLine="720"/>
        <w:rPr>
          <w:rFonts w:ascii="Times New Roman" w:hAnsi="Times New Roman"/>
          <w:color w:val="auto"/>
        </w:rPr>
      </w:pPr>
      <w:r w:rsidRPr="005D00DB">
        <w:rPr>
          <w:rFonts w:ascii="Times New Roman" w:hAnsi="Times New Roman"/>
          <w:b/>
          <w:bCs/>
          <w:color w:val="auto"/>
        </w:rPr>
        <w:t>MADDE 18-</w:t>
      </w:r>
      <w:r w:rsidRPr="005D00DB">
        <w:rPr>
          <w:rFonts w:ascii="Times New Roman" w:hAnsi="Times New Roman"/>
          <w:color w:val="auto"/>
        </w:rPr>
        <w:t xml:space="preserve"> (1) Sınavlar; yarıyıl/dönem içi ve genel sınavlar olmak üzere iki ana gruba ayrılır. Yarıyıl/dönem içi sınavlar, öğrencinin yarıyıl/dönem içi çalışmalarını değerlendirmek amacıyla, genel sınavlar ise; öğrencinin dersin tümü üzerindeki başarısını belirlemek için yapılır.  </w:t>
      </w:r>
    </w:p>
    <w:p w:rsidR="005D00DB" w:rsidRPr="005D00DB" w:rsidRDefault="005D00DB" w:rsidP="005D00DB">
      <w:pPr>
        <w:pStyle w:val="ListeParagraf"/>
        <w:spacing w:line="274" w:lineRule="exact"/>
        <w:ind w:left="0" w:right="20" w:firstLine="720"/>
        <w:rPr>
          <w:rFonts w:ascii="Times New Roman" w:hAnsi="Times New Roman"/>
          <w:color w:val="auto"/>
        </w:rPr>
      </w:pPr>
      <w:r w:rsidRPr="005D00DB">
        <w:rPr>
          <w:rFonts w:ascii="Times New Roman" w:hAnsi="Times New Roman"/>
          <w:bCs/>
          <w:color w:val="auto"/>
        </w:rPr>
        <w:t xml:space="preserve">(2) Akademik takvimde belirlenen tarihlerde öğrencilerin yaz okulu veya bütünleme sınavına girme konusunda bir tercih yapmaları gerekmektedir. Bütünleme sınavına yaz okuluna devam edecek öğrenciler giremez. </w:t>
      </w:r>
    </w:p>
    <w:p w:rsidR="005D00DB" w:rsidRPr="005D00DB" w:rsidRDefault="005D00DB" w:rsidP="005D00DB">
      <w:pPr>
        <w:pStyle w:val="ListeParagraf"/>
        <w:spacing w:line="274" w:lineRule="exact"/>
        <w:ind w:left="0" w:right="20" w:firstLine="720"/>
        <w:rPr>
          <w:rFonts w:ascii="Times New Roman" w:hAnsi="Times New Roman"/>
          <w:color w:val="auto"/>
        </w:rPr>
      </w:pPr>
      <w:r w:rsidRPr="005D00DB">
        <w:rPr>
          <w:rFonts w:ascii="Times New Roman" w:hAnsi="Times New Roman"/>
        </w:rPr>
        <w:t>(3) Tek ders sınavına, akademik ortalaması en az 2.30 olan veya bu sınav sonucunda akademik ortalamasını en az 2.30'a yükseltebilecek başarısız tek dersi kalan öğrenciler başvurabilir.</w:t>
      </w:r>
    </w:p>
    <w:p w:rsidR="005D00DB" w:rsidRPr="005D00DB" w:rsidRDefault="005D00DB" w:rsidP="005D00DB">
      <w:pPr>
        <w:pStyle w:val="ListeParagraf"/>
        <w:spacing w:line="274" w:lineRule="exact"/>
        <w:ind w:left="0" w:right="20" w:firstLine="720"/>
        <w:rPr>
          <w:rFonts w:ascii="Times New Roman" w:hAnsi="Times New Roman"/>
        </w:rPr>
      </w:pPr>
      <w:r w:rsidRPr="005D00DB">
        <w:rPr>
          <w:rFonts w:ascii="Times New Roman" w:hAnsi="Times New Roman"/>
        </w:rPr>
        <w:t>Tek ders sınavına, tüm derslerden geçer not/koşullu geçer not aldığı halde gerekli akademik ortalamayı sağlayamayan öğrenciler, bu sınav sonucunda akademik ortalamasını en az 2.30'a yükseltebilecek ise koşullu geçtikleri herhangi bir dersten tek ders sınavına başvurabilir.</w:t>
      </w:r>
    </w:p>
    <w:p w:rsidR="005D00DB" w:rsidRPr="005D00DB" w:rsidRDefault="005D00DB" w:rsidP="005D00DB">
      <w:pPr>
        <w:pStyle w:val="ListeParagraf"/>
        <w:spacing w:line="274" w:lineRule="exact"/>
        <w:ind w:left="0" w:right="20" w:firstLine="720"/>
        <w:rPr>
          <w:rFonts w:ascii="Times New Roman" w:hAnsi="Times New Roman"/>
        </w:rPr>
      </w:pPr>
      <w:r w:rsidRPr="005D00DB">
        <w:rPr>
          <w:rFonts w:ascii="Times New Roman" w:hAnsi="Times New Roman"/>
        </w:rPr>
        <w:t>Tek ders sınavı sonucunda akademik ortalamasını 2.30'a yükseltemeyecek öğrencilere tek ders sınav hakkı verilmez.</w:t>
      </w:r>
    </w:p>
    <w:p w:rsidR="005D00DB" w:rsidRPr="005D00DB" w:rsidRDefault="005D00DB" w:rsidP="005D00DB">
      <w:pPr>
        <w:pStyle w:val="ListeParagraf"/>
        <w:spacing w:line="274" w:lineRule="exact"/>
        <w:ind w:left="0" w:right="20" w:firstLine="720"/>
        <w:rPr>
          <w:rFonts w:ascii="Times New Roman" w:hAnsi="Times New Roman"/>
        </w:rPr>
      </w:pPr>
      <w:r w:rsidRPr="005D00DB">
        <w:rPr>
          <w:rFonts w:ascii="Times New Roman" w:hAnsi="Times New Roman"/>
        </w:rPr>
        <w:t>Tek ders sınavına o dersle ilgili devam koşulunu ve diğer önkoşulları yerine getirmeyen öğrenci giremez.</w:t>
      </w:r>
    </w:p>
    <w:p w:rsidR="00E02B73" w:rsidRDefault="00E02B73">
      <w:pPr>
        <w:pStyle w:val="Balk20"/>
        <w:keepNext/>
        <w:keepLines/>
        <w:shd w:val="clear" w:color="auto" w:fill="auto"/>
        <w:ind w:left="20" w:firstLine="720"/>
      </w:pPr>
      <w:r>
        <w:t>Mezuniyet koşulları</w:t>
      </w:r>
      <w:bookmarkEnd w:id="22"/>
    </w:p>
    <w:p w:rsidR="00E02B73" w:rsidRDefault="00E02B73">
      <w:pPr>
        <w:pStyle w:val="Gvdemetni0"/>
        <w:shd w:val="clear" w:color="auto" w:fill="auto"/>
        <w:ind w:left="20" w:right="20" w:firstLine="720"/>
      </w:pPr>
      <w:r>
        <w:rPr>
          <w:rStyle w:val="GvdemetniKaln3"/>
        </w:rPr>
        <w:t>MADDE 19-</w:t>
      </w:r>
      <w:r>
        <w:t xml:space="preserve"> (1) Tüm derslerinden geçer not/koşullu geçer not alarak başarılı olan ve diğer mezuniyet koşullarını yerine getiren ancak gerekli akademik ortalamaya sahip olamayan öğrencilerin, koşullu geçer not aldıkları bazı dersleri tekrar alarak gereken akademik ortalamayı sağlamaları gerekmektedir.</w:t>
      </w:r>
    </w:p>
    <w:p w:rsidR="00E02B73" w:rsidRDefault="00E02B73">
      <w:pPr>
        <w:pStyle w:val="Gvdemetni0"/>
        <w:shd w:val="clear" w:color="auto" w:fill="auto"/>
        <w:ind w:left="20" w:right="20" w:firstLine="720"/>
      </w:pPr>
      <w:r>
        <w:t xml:space="preserve">(2) Tüm derslerinden geçer not/koşullu geçer not alarak başarılı oldukları halde mezuniyet için gerekli olan 120 krediyi tamamlayamayan </w:t>
      </w:r>
      <w:proofErr w:type="spellStart"/>
      <w:r>
        <w:t>önlisans</w:t>
      </w:r>
      <w:proofErr w:type="spellEnd"/>
      <w:r>
        <w:t xml:space="preserve"> öğrencilerinin ve 240 krediyi tamamlayamayan lisans öğrencilerinin daha önce almadığı müfredatında tanımlı seçmeli derslerden </w:t>
      </w:r>
      <w:r w:rsidR="00D70CF4">
        <w:rPr>
          <w:b/>
        </w:rPr>
        <w:t>krediye bakılmaksızın</w:t>
      </w:r>
      <w:r w:rsidR="00D70CF4" w:rsidRPr="00D70CF4">
        <w:rPr>
          <w:b/>
          <w:color w:val="FF0000"/>
        </w:rPr>
        <w:t>**</w:t>
      </w:r>
      <w:r w:rsidR="00D70CF4">
        <w:rPr>
          <w:b/>
        </w:rPr>
        <w:t xml:space="preserve"> </w:t>
      </w:r>
      <w:r>
        <w:t>yeterli sayıda dersi alıp başarması ve en az 240 krediyi tamamlaması gerekmektedir.</w:t>
      </w:r>
    </w:p>
    <w:p w:rsidR="00E02B73" w:rsidRDefault="00E02B73" w:rsidP="005E2A59">
      <w:pPr>
        <w:pStyle w:val="Gvdemetni0"/>
        <w:numPr>
          <w:ilvl w:val="0"/>
          <w:numId w:val="3"/>
        </w:numPr>
        <w:shd w:val="clear" w:color="auto" w:fill="auto"/>
        <w:tabs>
          <w:tab w:val="left" w:pos="993"/>
        </w:tabs>
        <w:ind w:left="20" w:right="20" w:firstLine="700"/>
      </w:pPr>
      <w:r>
        <w:t>27.08.2009 tarihinden önce Üniversiteye kayıtlı olan öğrenciler tüm derslerden geçer not almak ve koşullu geçer notunun olmaması şartıyla, en az 2.00 akademik ortalamaya sahip olmaları ve diğer koşulları yerine getirmeleri halinde mezun olabilirler. Bu öğrenciler için mezuniyette 2.30 veya başka bir akademik ortalama koşulu aranmaz.</w:t>
      </w:r>
    </w:p>
    <w:p w:rsidR="00E02B73" w:rsidRDefault="00E02B73">
      <w:pPr>
        <w:pStyle w:val="Gvdemetni0"/>
        <w:numPr>
          <w:ilvl w:val="0"/>
          <w:numId w:val="3"/>
        </w:numPr>
        <w:shd w:val="clear" w:color="auto" w:fill="auto"/>
        <w:tabs>
          <w:tab w:val="left" w:pos="1191"/>
        </w:tabs>
        <w:ind w:left="20" w:right="20" w:firstLine="700"/>
      </w:pPr>
      <w:r>
        <w:t>27.08.2009 tarihinden önce Üniversiteye kayıtlı olup koşullu geçer notu olan öğrencilerin mezun olmaları için akademik ortalamasının 2.30 ve üzerinde olması veya 27.08.2009 tarihinden sonra başardığı derslerin akademik ortalamasının en az 2.30 olması ve diğer koşulları yerine getirmeleri gerekir.</w:t>
      </w:r>
    </w:p>
    <w:p w:rsidR="00E02B73" w:rsidRDefault="00E02B73">
      <w:pPr>
        <w:pStyle w:val="Balk20"/>
        <w:keepNext/>
        <w:keepLines/>
        <w:shd w:val="clear" w:color="auto" w:fill="auto"/>
        <w:ind w:left="20"/>
      </w:pPr>
      <w:bookmarkStart w:id="23" w:name="bookmark24"/>
      <w:r>
        <w:t>Öğrenci katkı payı/öğrenim ücreti</w:t>
      </w:r>
      <w:bookmarkEnd w:id="23"/>
    </w:p>
    <w:p w:rsidR="00E02B73" w:rsidRDefault="00D219EC" w:rsidP="00D219EC">
      <w:pPr>
        <w:pStyle w:val="Gvdemetni0"/>
        <w:shd w:val="clear" w:color="auto" w:fill="auto"/>
        <w:ind w:left="20" w:right="20"/>
      </w:pPr>
      <w:bookmarkStart w:id="24" w:name="_GoBack"/>
      <w:bookmarkEnd w:id="24"/>
      <w:r w:rsidRPr="00547147">
        <w:rPr>
          <w:color w:val="FF0000"/>
        </w:rPr>
        <w:t>****</w:t>
      </w:r>
      <w:r w:rsidR="00E02B73">
        <w:rPr>
          <w:rStyle w:val="GvdemetniKaln2"/>
        </w:rPr>
        <w:t>MADDE 20 -</w:t>
      </w:r>
      <w:r w:rsidR="00E02B73">
        <w:t xml:space="preserve"> (1) Öğrenci katkı payı/öğrenim ücreti hesaplanmasında, Bakanlar Kurulu Kararları ile Yükseköğretim Kurulu Kararları dikkate alınır.</w:t>
      </w:r>
    </w:p>
    <w:p w:rsidR="00E02B73" w:rsidRDefault="00E02B73">
      <w:pPr>
        <w:pStyle w:val="Gvdemetni0"/>
        <w:shd w:val="clear" w:color="auto" w:fill="auto"/>
        <w:ind w:left="20" w:right="20" w:firstLine="700"/>
      </w:pPr>
      <w:r>
        <w:t>(2) Yönetmeliğin 5 inci maddesi uyarınca, yarıyıl ortalamasına göre %10'a giren öğrencilerin belirlenmesinde başarısız dersi olanlar değerlendirmeye alınmaz.</w:t>
      </w:r>
    </w:p>
    <w:p w:rsidR="00E02B73" w:rsidRDefault="00E02B73">
      <w:pPr>
        <w:pStyle w:val="Balk20"/>
        <w:keepNext/>
        <w:keepLines/>
        <w:shd w:val="clear" w:color="auto" w:fill="auto"/>
        <w:ind w:left="20"/>
      </w:pPr>
      <w:bookmarkStart w:id="25" w:name="bookmark25"/>
      <w:r>
        <w:t xml:space="preserve">Lisans öğrencilerinin </w:t>
      </w:r>
      <w:proofErr w:type="spellStart"/>
      <w:r>
        <w:t>önlisans</w:t>
      </w:r>
      <w:proofErr w:type="spellEnd"/>
      <w:r>
        <w:t xml:space="preserve"> diploması almaları</w:t>
      </w:r>
      <w:bookmarkEnd w:id="25"/>
    </w:p>
    <w:p w:rsidR="00E02B73" w:rsidRDefault="00E02B73">
      <w:pPr>
        <w:pStyle w:val="Gvdemetni0"/>
        <w:shd w:val="clear" w:color="auto" w:fill="auto"/>
        <w:ind w:left="20" w:right="20" w:firstLine="700"/>
      </w:pPr>
      <w:proofErr w:type="gramStart"/>
      <w:r>
        <w:rPr>
          <w:rStyle w:val="GvdemetniKaln2"/>
        </w:rPr>
        <w:t>MADDE 21 -</w:t>
      </w:r>
      <w:r>
        <w:t xml:space="preserve"> (1) 18.3.1989 tarih ve 20112 sayılı Resmi Gazetede yayımlanan "Lisans Öğrenimlerini Tamamlamayan veya Tamamlayamayanların Ön Lisans Diploması Almaları veya Meslek Yüksekokullarına İntibakları Hakkında Yönetmelik" hükümlerine göre kayıtlı olduğu lisans programına devam etmek istemeyen ve ilgili lisans programının ilk dört yarıyılındaki tüm derslerini başaran öğrencilere istemeleri halinde </w:t>
      </w:r>
      <w:proofErr w:type="spellStart"/>
      <w:r>
        <w:t>önlisans</w:t>
      </w:r>
      <w:proofErr w:type="spellEnd"/>
      <w:r>
        <w:t xml:space="preserve"> diploması verilir.</w:t>
      </w:r>
      <w:proofErr w:type="gramEnd"/>
    </w:p>
    <w:p w:rsidR="00E02B73" w:rsidRDefault="00E02B73">
      <w:pPr>
        <w:pStyle w:val="Gvdemetni0"/>
        <w:numPr>
          <w:ilvl w:val="1"/>
          <w:numId w:val="3"/>
        </w:numPr>
        <w:shd w:val="clear" w:color="auto" w:fill="auto"/>
        <w:tabs>
          <w:tab w:val="left" w:pos="1124"/>
        </w:tabs>
        <w:ind w:left="20" w:right="20" w:firstLine="700"/>
      </w:pPr>
      <w:proofErr w:type="spellStart"/>
      <w:r>
        <w:lastRenderedPageBreak/>
        <w:t>Önlisans</w:t>
      </w:r>
      <w:proofErr w:type="spellEnd"/>
      <w:r>
        <w:t xml:space="preserve"> diploması alan öğrencilerin Üniversite ile ilişiği kesilir ve tekrar aynı programa kayıtları yapılmaz.</w:t>
      </w:r>
    </w:p>
    <w:p w:rsidR="00E02B73" w:rsidRDefault="00E02B73">
      <w:pPr>
        <w:pStyle w:val="Gvdemetni0"/>
        <w:numPr>
          <w:ilvl w:val="1"/>
          <w:numId w:val="3"/>
        </w:numPr>
        <w:shd w:val="clear" w:color="auto" w:fill="auto"/>
        <w:tabs>
          <w:tab w:val="left" w:pos="1196"/>
        </w:tabs>
        <w:ind w:left="20" w:right="20" w:firstLine="700"/>
      </w:pPr>
      <w:r>
        <w:t xml:space="preserve">Lisans öğrenimlerini tamamlamayan ve </w:t>
      </w:r>
      <w:proofErr w:type="spellStart"/>
      <w:r>
        <w:t>önlisans</w:t>
      </w:r>
      <w:proofErr w:type="spellEnd"/>
      <w:r>
        <w:t xml:space="preserve"> diploması almak isteyen öğrencilere bu Yönergenin </w:t>
      </w:r>
      <w:proofErr w:type="spellStart"/>
      <w:r>
        <w:t>ondokuzuncu</w:t>
      </w:r>
      <w:proofErr w:type="spellEnd"/>
      <w:r>
        <w:t xml:space="preserve"> maddesinde tanımlanan mezuniyet koşulları ilk dört yarıyılı kapsayacak şekilde uygulanır.</w:t>
      </w:r>
    </w:p>
    <w:p w:rsidR="00E02B73" w:rsidRDefault="00E02B73">
      <w:pPr>
        <w:pStyle w:val="Gvdemetni0"/>
        <w:shd w:val="clear" w:color="auto" w:fill="auto"/>
        <w:ind w:left="20" w:right="20" w:firstLine="700"/>
      </w:pPr>
      <w:r>
        <w:rPr>
          <w:rStyle w:val="GvdemetniKaln2"/>
        </w:rPr>
        <w:t>GEÇİCİ MADDE 1-</w:t>
      </w:r>
      <w:r>
        <w:t xml:space="preserve"> (1) 2013-2014 Eğitim-Öğretim Yılında Üniversiteye kayıt olan </w:t>
      </w:r>
      <w:proofErr w:type="spellStart"/>
      <w:r>
        <w:t>önlisans</w:t>
      </w:r>
      <w:proofErr w:type="spellEnd"/>
      <w:r>
        <w:t xml:space="preserve"> öğrencilerinin en az 120 krediyi, lisans öğrencilerinin ise 240 krediyi tamamlamaları zorunludur.</w:t>
      </w:r>
    </w:p>
    <w:p w:rsidR="00E02B73" w:rsidRDefault="00E02B73">
      <w:pPr>
        <w:pStyle w:val="Gvdemetni0"/>
        <w:shd w:val="clear" w:color="auto" w:fill="auto"/>
        <w:ind w:left="20" w:right="20" w:firstLine="700"/>
      </w:pPr>
      <w:r>
        <w:t xml:space="preserve">(2) 2013-2014 Eğitim-Öğretim Yılı öncesi kayıtlı olan </w:t>
      </w:r>
      <w:proofErr w:type="spellStart"/>
      <w:r>
        <w:t>önlisans</w:t>
      </w:r>
      <w:proofErr w:type="spellEnd"/>
      <w:r>
        <w:t xml:space="preserve"> öğrencilerinin mezuniyetlerinde en az 120 kredi, lisans öğrencilerinin 240 krediyi tamamlama zorunluluğu, 2018-2019 Eğitim-Öğretim Yılı sonuna kadar aranmaz.</w:t>
      </w:r>
    </w:p>
    <w:p w:rsidR="00E02B73" w:rsidRDefault="00E02B73">
      <w:pPr>
        <w:pStyle w:val="Gvdemetni0"/>
        <w:shd w:val="clear" w:color="auto" w:fill="auto"/>
        <w:ind w:left="20" w:right="20" w:firstLine="700"/>
      </w:pPr>
      <w:r>
        <w:rPr>
          <w:rStyle w:val="GvdemetniKaln2"/>
        </w:rPr>
        <w:t>GEÇİCİ MADDE 2-</w:t>
      </w:r>
      <w:r>
        <w:t xml:space="preserve"> (1) Üniversiteye kayıtlı erkek öğrencilerin kayıt yenileme işlemlerinde; Yükseköğretim Kurulu Başkanlığının 22.07.2013 tarih ve 5154-39097 sayılı yazısı doğrultusunda işlem yapılır. Bu yazı gereğince;</w:t>
      </w:r>
    </w:p>
    <w:p w:rsidR="00E02B73" w:rsidRDefault="00E02B73" w:rsidP="005E2A59">
      <w:pPr>
        <w:pStyle w:val="Gvdemetni0"/>
        <w:numPr>
          <w:ilvl w:val="2"/>
          <w:numId w:val="3"/>
        </w:numPr>
        <w:shd w:val="clear" w:color="auto" w:fill="auto"/>
        <w:tabs>
          <w:tab w:val="left" w:pos="993"/>
        </w:tabs>
        <w:ind w:left="20" w:right="20" w:firstLine="700"/>
      </w:pPr>
      <w:r>
        <w:t>29 yaşını tamamlayan erkek öğrencilerin okul kayıtlarının yenilenmesi hususunda bir engel bulunmadığı belirtildiğinden, 29 yaşını tamamlaya</w:t>
      </w:r>
      <w:r w:rsidR="005E2A59">
        <w:t>n erkek öğrencilerin kayıt yeni</w:t>
      </w:r>
      <w:r>
        <w:t>leme işlemi yapabilmesi için Askerlik Durum Belgesi ibraz etmelerine gerek yoktur. Bunların kayıt yenileme işlemleri askerlik belgesi istenmeden yapılır.</w:t>
      </w:r>
    </w:p>
    <w:p w:rsidR="00E02B73" w:rsidRDefault="00E02B73" w:rsidP="005E2A59">
      <w:pPr>
        <w:pStyle w:val="Gvdemetni0"/>
        <w:numPr>
          <w:ilvl w:val="2"/>
          <w:numId w:val="3"/>
        </w:numPr>
        <w:shd w:val="clear" w:color="auto" w:fill="auto"/>
        <w:tabs>
          <w:tab w:val="left" w:pos="993"/>
        </w:tabs>
        <w:ind w:left="20" w:right="20" w:firstLine="700"/>
      </w:pPr>
      <w:r>
        <w:t>29 yaşını dolduran ve kayıtları yenilenen erkek öğrencilerin askere alındıklarına ilişkin belge ibraz etmeleri durumunda öğrenim ücretinin eğitim almadıkları bölümüne ilişkin kısmı öğrenciye iade edilir. Öğrencilerin ibraz ettikleri belge uyarınca kayıtları YKK ile askerden dönünceye kadar dondurulur. Askerlik dönüşü eğitimlerine kaldıkları yerden deva m ederler, öğrenim ücretleri mevcut mevzuata göre alınır.</w:t>
      </w:r>
    </w:p>
    <w:p w:rsidR="00E02B73" w:rsidRDefault="00E02B73">
      <w:pPr>
        <w:pStyle w:val="Gvdemetni0"/>
        <w:shd w:val="clear" w:color="auto" w:fill="auto"/>
        <w:ind w:left="20" w:right="20" w:firstLine="700"/>
      </w:pPr>
      <w:r>
        <w:rPr>
          <w:rStyle w:val="GvdemetniKaln2"/>
        </w:rPr>
        <w:t>GEÇİCİ MADDE 3-</w:t>
      </w:r>
      <w:r>
        <w:t xml:space="preserve"> (1) Pamukkale Üniversitesi </w:t>
      </w:r>
      <w:proofErr w:type="spellStart"/>
      <w:r>
        <w:t>Önlisans</w:t>
      </w:r>
      <w:proofErr w:type="spellEnd"/>
      <w:r>
        <w:t xml:space="preserve">, Lisans Eğitim ve Öğretim Yönetmeliği ile 2012-2013 eğitim öğretim yılı ve öncesinde kullanılmakta olan kredi (yerel kredi) ve Avrupa Kredi Transfer Sistemi (AKTS) kredileri farklılığı kaldırılarak, AKTS kredileri 2013-2014 eğitim-öğretim yılından itibaren kredi olarak kullanılacaktır. 2011-2012 eğitim-öğretim yılı için belirlenen AKTS kredileri geriye dönük olarak tüm akademik yıllar için geçerli olacaktır. Bu Yönergenin yürürlüğe girdiği tarihte öğrencilerin alıp başardığı halde </w:t>
      </w:r>
      <w:proofErr w:type="spellStart"/>
      <w:r>
        <w:t>müfredatdan</w:t>
      </w:r>
      <w:proofErr w:type="spellEnd"/>
      <w:r>
        <w:t xml:space="preserve"> kaldırılan tüm derslerin AKTS kredileri, ilgili mevzuat hükümlerine göre belirlenecektir.</w:t>
      </w:r>
    </w:p>
    <w:p w:rsidR="00E02B73" w:rsidRDefault="005E2A59">
      <w:pPr>
        <w:pStyle w:val="Gvdemetni0"/>
        <w:numPr>
          <w:ilvl w:val="3"/>
          <w:numId w:val="3"/>
        </w:numPr>
        <w:shd w:val="clear" w:color="auto" w:fill="auto"/>
        <w:tabs>
          <w:tab w:val="left" w:pos="1210"/>
        </w:tabs>
        <w:ind w:right="20" w:firstLine="720"/>
      </w:pPr>
      <w:r>
        <w:t xml:space="preserve">Bu </w:t>
      </w:r>
      <w:r w:rsidR="00E02B73">
        <w:t xml:space="preserve">Yönergenin yürürlüğe girdiği tarihteki öğrencilerin genel ve akademik ortalamalarının geçiş sürecinde olumsuz etkilenmemesi için, yerel krediden AKTS kredilerine geçiş işlemi tek tek ders olarak değil, ortalamalara </w:t>
      </w:r>
      <w:r w:rsidR="007E203C">
        <w:t>dâhil</w:t>
      </w:r>
      <w:r w:rsidR="00E02B73">
        <w:t xml:space="preserve"> edilen yerel kredilerin toplamı ile bunlara karşılık gelen AKTS kredilerinin toplamı esas alınarak yapılacaktır. 2012-2013 ve öncesi alınan, yerel kredisi olan ve ortalamalara </w:t>
      </w:r>
      <w:r w:rsidR="007E203C">
        <w:t>dâhil</w:t>
      </w:r>
      <w:r w:rsidR="00E02B73">
        <w:t xml:space="preserve"> edilen derslerin AKTS kredileri toplamı ile öğrencinin genel ve akademik ortalaması çarpılarak öğrencinin 2013-2014 eğitim-öğretim yılı öncesi aldığı tüm derslerin ağırlıklı puanlarının toplamı elde edilir.</w:t>
      </w:r>
    </w:p>
    <w:p w:rsidR="00E02B73" w:rsidRDefault="00E02B73">
      <w:pPr>
        <w:pStyle w:val="Gvdemetni0"/>
        <w:numPr>
          <w:ilvl w:val="3"/>
          <w:numId w:val="3"/>
        </w:numPr>
        <w:shd w:val="clear" w:color="auto" w:fill="auto"/>
        <w:tabs>
          <w:tab w:val="left" w:pos="1277"/>
        </w:tabs>
        <w:ind w:right="20" w:firstLine="720"/>
      </w:pPr>
      <w:r>
        <w:t>Genel ve akademik ortalamalar, 2013-2014 öncesi alınan ağırlıklı puanlarının toplamı ile 2013-2014 ve sonrası alınan ağırlıklı puanlarının toplamı değerlerinin toplanıp, 2013-2014 öncesi toplam kredi (AKTS kredileri) ile 2013-2014 ve sonrası toplam kredi değerlerinin toplamına bölünmesi ile elde edilir.</w:t>
      </w:r>
    </w:p>
    <w:p w:rsidR="00E02B73" w:rsidRDefault="00E02B73">
      <w:pPr>
        <w:pStyle w:val="Gvdemetni0"/>
        <w:shd w:val="clear" w:color="auto" w:fill="auto"/>
        <w:ind w:right="20" w:firstLine="720"/>
      </w:pPr>
      <w:r>
        <w:t>(4) Bir ders tekrar alındığında, dersin tekrar alındığı yıldaki kredisi dikkate alınarak hesaplama yapılır.</w:t>
      </w:r>
    </w:p>
    <w:p w:rsidR="00E02B73" w:rsidRDefault="00E02B73">
      <w:pPr>
        <w:pStyle w:val="Balk20"/>
        <w:keepNext/>
        <w:keepLines/>
        <w:shd w:val="clear" w:color="auto" w:fill="auto"/>
        <w:ind w:firstLine="720"/>
      </w:pPr>
      <w:bookmarkStart w:id="26" w:name="bookmark26"/>
      <w:r>
        <w:t>Hüküm bulunmayan haller</w:t>
      </w:r>
      <w:bookmarkEnd w:id="26"/>
    </w:p>
    <w:p w:rsidR="00E02B73" w:rsidRDefault="00E02B73">
      <w:pPr>
        <w:pStyle w:val="Gvdemetni0"/>
        <w:shd w:val="clear" w:color="auto" w:fill="auto"/>
        <w:ind w:right="20" w:firstLine="720"/>
      </w:pPr>
      <w:r>
        <w:rPr>
          <w:rStyle w:val="GvdemetniKaln1"/>
        </w:rPr>
        <w:t>MADDE 22-</w:t>
      </w:r>
      <w:r>
        <w:t xml:space="preserve"> (1) Bu Yönergede hüküm bulunmayan hallerde; ilgili diğer mevzuat hükümleri ile Senato ve birimlerin kurul veya yönetim kurulu kararları uygulanır.</w:t>
      </w:r>
    </w:p>
    <w:p w:rsidR="00E02B73" w:rsidRDefault="00E02B73">
      <w:pPr>
        <w:pStyle w:val="Balk20"/>
        <w:keepNext/>
        <w:keepLines/>
        <w:shd w:val="clear" w:color="auto" w:fill="auto"/>
        <w:ind w:firstLine="720"/>
      </w:pPr>
      <w:bookmarkStart w:id="27" w:name="bookmark27"/>
      <w:r>
        <w:t>Yürürlükten kaldırma</w:t>
      </w:r>
      <w:bookmarkEnd w:id="27"/>
    </w:p>
    <w:p w:rsidR="00E02B73" w:rsidRDefault="00E02B73">
      <w:pPr>
        <w:pStyle w:val="Gvdemetni0"/>
        <w:shd w:val="clear" w:color="auto" w:fill="auto"/>
        <w:ind w:right="20" w:firstLine="720"/>
      </w:pPr>
      <w:r>
        <w:rPr>
          <w:rStyle w:val="GvdemetniKaln1"/>
        </w:rPr>
        <w:t>MADDE 23-</w:t>
      </w:r>
      <w:r>
        <w:t xml:space="preserve"> (1) 25.07.2013 tarih 10/11-a2 sayılı Senato kararı ile kabul edilen Pamukkale Üniversitesi </w:t>
      </w:r>
      <w:proofErr w:type="spellStart"/>
      <w:r>
        <w:t>Önlisans</w:t>
      </w:r>
      <w:proofErr w:type="spellEnd"/>
      <w:r>
        <w:t xml:space="preserve"> Eğitim ve Öğretim Yönetmeliği Uygulama Esasları Yönergesi bu Yönergenin yürürlüğe girdiği tarihten itibaren yürürlükten kalkar.</w:t>
      </w:r>
    </w:p>
    <w:p w:rsidR="00E02B73" w:rsidRDefault="00E02B73">
      <w:pPr>
        <w:pStyle w:val="Balk20"/>
        <w:keepNext/>
        <w:keepLines/>
        <w:shd w:val="clear" w:color="auto" w:fill="auto"/>
        <w:ind w:firstLine="720"/>
      </w:pPr>
      <w:bookmarkStart w:id="28" w:name="bookmark28"/>
      <w:r>
        <w:t>Yürürlük</w:t>
      </w:r>
      <w:bookmarkEnd w:id="28"/>
    </w:p>
    <w:p w:rsidR="00E02B73" w:rsidRDefault="00E02B73">
      <w:pPr>
        <w:pStyle w:val="Gvdemetni0"/>
        <w:shd w:val="clear" w:color="auto" w:fill="auto"/>
        <w:ind w:firstLine="720"/>
      </w:pPr>
      <w:r>
        <w:rPr>
          <w:rStyle w:val="GvdemetniKaln1"/>
        </w:rPr>
        <w:t>MADDE 24-</w:t>
      </w:r>
      <w:r>
        <w:t xml:space="preserve"> (1) Bu Yönerge 01.09.2014 tarihinden itibaren yürürlüğe girer.</w:t>
      </w:r>
    </w:p>
    <w:p w:rsidR="00E02B73" w:rsidRDefault="00E02B73">
      <w:pPr>
        <w:pStyle w:val="Balk20"/>
        <w:keepNext/>
        <w:keepLines/>
        <w:shd w:val="clear" w:color="auto" w:fill="auto"/>
        <w:ind w:firstLine="720"/>
      </w:pPr>
      <w:bookmarkStart w:id="29" w:name="bookmark29"/>
      <w:r>
        <w:lastRenderedPageBreak/>
        <w:t>Yürütme</w:t>
      </w:r>
      <w:bookmarkEnd w:id="29"/>
    </w:p>
    <w:p w:rsidR="00E02B73" w:rsidRDefault="00E02B73">
      <w:pPr>
        <w:pStyle w:val="Gvdemetni0"/>
        <w:shd w:val="clear" w:color="auto" w:fill="auto"/>
        <w:ind w:firstLine="720"/>
      </w:pPr>
      <w:r>
        <w:rPr>
          <w:rStyle w:val="GvdemetniKaln1"/>
        </w:rPr>
        <w:t>MADDE 25-</w:t>
      </w:r>
      <w:r>
        <w:t xml:space="preserve"> (1) Bu Yönerge hükümlerini Pamukkale Üniversitesi Rektörü yürütür.</w:t>
      </w:r>
    </w:p>
    <w:p w:rsidR="004955A8" w:rsidRDefault="004955A8">
      <w:pPr>
        <w:pStyle w:val="Gvdemetni0"/>
        <w:shd w:val="clear" w:color="auto" w:fill="auto"/>
        <w:ind w:firstLine="720"/>
      </w:pPr>
    </w:p>
    <w:p w:rsidR="005D00DB" w:rsidRDefault="005D00DB">
      <w:pPr>
        <w:pStyle w:val="Gvdemetni0"/>
        <w:shd w:val="clear" w:color="auto" w:fill="auto"/>
        <w:ind w:firstLine="720"/>
        <w:rPr>
          <w:color w:val="FF0000"/>
        </w:rPr>
      </w:pPr>
    </w:p>
    <w:p w:rsidR="005D00DB" w:rsidRDefault="005D00DB">
      <w:pPr>
        <w:pStyle w:val="Gvdemetni0"/>
        <w:shd w:val="clear" w:color="auto" w:fill="auto"/>
        <w:ind w:firstLine="720"/>
        <w:rPr>
          <w:color w:val="FF0000"/>
        </w:rPr>
      </w:pPr>
    </w:p>
    <w:p w:rsidR="005D00DB" w:rsidRDefault="005D00DB">
      <w:pPr>
        <w:pStyle w:val="Gvdemetni0"/>
        <w:shd w:val="clear" w:color="auto" w:fill="auto"/>
        <w:ind w:firstLine="720"/>
        <w:rPr>
          <w:color w:val="FF0000"/>
        </w:rPr>
      </w:pPr>
    </w:p>
    <w:p w:rsidR="005D00DB" w:rsidRDefault="005D00DB">
      <w:pPr>
        <w:pStyle w:val="Gvdemetni0"/>
        <w:shd w:val="clear" w:color="auto" w:fill="auto"/>
        <w:ind w:firstLine="720"/>
        <w:rPr>
          <w:color w:val="FF0000"/>
        </w:rPr>
      </w:pPr>
    </w:p>
    <w:p w:rsidR="005D00DB" w:rsidRDefault="005D00DB">
      <w:pPr>
        <w:pStyle w:val="Gvdemetni0"/>
        <w:shd w:val="clear" w:color="auto" w:fill="auto"/>
        <w:ind w:firstLine="720"/>
        <w:rPr>
          <w:color w:val="FF0000"/>
        </w:rPr>
      </w:pPr>
    </w:p>
    <w:p w:rsidR="005D00DB" w:rsidRDefault="005D00DB">
      <w:pPr>
        <w:pStyle w:val="Gvdemetni0"/>
        <w:shd w:val="clear" w:color="auto" w:fill="auto"/>
        <w:ind w:firstLine="720"/>
        <w:rPr>
          <w:color w:val="FF0000"/>
        </w:rPr>
      </w:pPr>
    </w:p>
    <w:p w:rsidR="005D00DB" w:rsidRDefault="005D00DB">
      <w:pPr>
        <w:pStyle w:val="Gvdemetni0"/>
        <w:shd w:val="clear" w:color="auto" w:fill="auto"/>
        <w:ind w:firstLine="720"/>
        <w:rPr>
          <w:color w:val="FF0000"/>
        </w:rPr>
      </w:pPr>
    </w:p>
    <w:p w:rsidR="005D00DB" w:rsidRDefault="005D00DB">
      <w:pPr>
        <w:pStyle w:val="Gvdemetni0"/>
        <w:shd w:val="clear" w:color="auto" w:fill="auto"/>
        <w:ind w:firstLine="720"/>
        <w:rPr>
          <w:color w:val="FF0000"/>
        </w:rPr>
      </w:pPr>
    </w:p>
    <w:p w:rsidR="005D00DB" w:rsidRDefault="005D00DB">
      <w:pPr>
        <w:pStyle w:val="Gvdemetni0"/>
        <w:shd w:val="clear" w:color="auto" w:fill="auto"/>
        <w:ind w:firstLine="720"/>
        <w:rPr>
          <w:color w:val="FF0000"/>
        </w:rPr>
      </w:pPr>
    </w:p>
    <w:p w:rsidR="005D00DB" w:rsidRDefault="005D00DB">
      <w:pPr>
        <w:pStyle w:val="Gvdemetni0"/>
        <w:shd w:val="clear" w:color="auto" w:fill="auto"/>
        <w:ind w:firstLine="720"/>
        <w:rPr>
          <w:color w:val="FF0000"/>
        </w:rPr>
      </w:pPr>
    </w:p>
    <w:p w:rsidR="004955A8" w:rsidRDefault="004955A8">
      <w:pPr>
        <w:pStyle w:val="Gvdemetni0"/>
        <w:shd w:val="clear" w:color="auto" w:fill="auto"/>
        <w:ind w:firstLine="720"/>
        <w:rPr>
          <w:color w:val="FF0000"/>
        </w:rPr>
      </w:pPr>
      <w:r w:rsidRPr="004955A8">
        <w:rPr>
          <w:color w:val="FF0000"/>
        </w:rPr>
        <w:t>*</w:t>
      </w:r>
      <w:r>
        <w:rPr>
          <w:color w:val="FF0000"/>
        </w:rPr>
        <w:t>Üniversitemiz Senatosunun 31</w:t>
      </w:r>
      <w:r w:rsidR="00A80F02">
        <w:rPr>
          <w:color w:val="FF0000"/>
        </w:rPr>
        <w:t>.</w:t>
      </w:r>
      <w:r>
        <w:rPr>
          <w:color w:val="FF0000"/>
        </w:rPr>
        <w:t>12</w:t>
      </w:r>
      <w:r w:rsidR="00A80F02">
        <w:rPr>
          <w:color w:val="FF0000"/>
        </w:rPr>
        <w:t>.</w:t>
      </w:r>
      <w:r>
        <w:rPr>
          <w:color w:val="FF0000"/>
        </w:rPr>
        <w:t>2015 tarih ve 16/2 sayılı kararı ile değiştirilmiştir.</w:t>
      </w:r>
    </w:p>
    <w:p w:rsidR="00A80F02" w:rsidRDefault="00A80F02">
      <w:pPr>
        <w:pStyle w:val="Gvdemetni0"/>
        <w:shd w:val="clear" w:color="auto" w:fill="auto"/>
        <w:ind w:firstLine="720"/>
        <w:rPr>
          <w:color w:val="FF0000"/>
        </w:rPr>
      </w:pPr>
      <w:r>
        <w:rPr>
          <w:color w:val="FF0000"/>
        </w:rPr>
        <w:t>**</w:t>
      </w:r>
      <w:r w:rsidRPr="00A80F02">
        <w:t xml:space="preserve"> </w:t>
      </w:r>
      <w:r w:rsidRPr="00A80F02">
        <w:rPr>
          <w:color w:val="FF0000"/>
        </w:rPr>
        <w:t xml:space="preserve">Üniversitemiz Senatosunun </w:t>
      </w:r>
      <w:r>
        <w:rPr>
          <w:color w:val="FF0000"/>
        </w:rPr>
        <w:t xml:space="preserve">08.06.2016 </w:t>
      </w:r>
      <w:r w:rsidRPr="00A80F02">
        <w:rPr>
          <w:color w:val="FF0000"/>
        </w:rPr>
        <w:t xml:space="preserve">tarih ve </w:t>
      </w:r>
      <w:r>
        <w:rPr>
          <w:color w:val="FF0000"/>
        </w:rPr>
        <w:t>05/8-b</w:t>
      </w:r>
      <w:r w:rsidRPr="00A80F02">
        <w:rPr>
          <w:color w:val="FF0000"/>
        </w:rPr>
        <w:t xml:space="preserve"> sayılı kararı ile değiştirilmiştir.</w:t>
      </w:r>
    </w:p>
    <w:p w:rsidR="005D00DB" w:rsidRDefault="005D00DB" w:rsidP="005D00DB">
      <w:pPr>
        <w:pStyle w:val="Gvdemetni0"/>
        <w:shd w:val="clear" w:color="auto" w:fill="auto"/>
        <w:ind w:firstLine="720"/>
        <w:rPr>
          <w:color w:val="FF0000"/>
        </w:rPr>
      </w:pPr>
      <w:r>
        <w:rPr>
          <w:color w:val="FF0000"/>
        </w:rPr>
        <w:t>***</w:t>
      </w:r>
      <w:r w:rsidRPr="00A80F02">
        <w:rPr>
          <w:color w:val="FF0000"/>
        </w:rPr>
        <w:t xml:space="preserve">Üniversitemiz Senatosunun </w:t>
      </w:r>
      <w:r>
        <w:rPr>
          <w:color w:val="FF0000"/>
        </w:rPr>
        <w:t xml:space="preserve">26.12.2016 </w:t>
      </w:r>
      <w:r w:rsidRPr="00A80F02">
        <w:rPr>
          <w:color w:val="FF0000"/>
        </w:rPr>
        <w:t xml:space="preserve">tarih ve </w:t>
      </w:r>
      <w:r>
        <w:rPr>
          <w:color w:val="FF0000"/>
        </w:rPr>
        <w:t>16/2</w:t>
      </w:r>
      <w:r w:rsidRPr="00A80F02">
        <w:rPr>
          <w:color w:val="FF0000"/>
        </w:rPr>
        <w:t xml:space="preserve"> sayılı kararı ile değiştirilmiştir.</w:t>
      </w:r>
    </w:p>
    <w:p w:rsidR="00CD1913" w:rsidRPr="004955A8" w:rsidRDefault="00CD1913" w:rsidP="005D00DB">
      <w:pPr>
        <w:pStyle w:val="Gvdemetni0"/>
        <w:shd w:val="clear" w:color="auto" w:fill="auto"/>
        <w:ind w:firstLine="720"/>
        <w:rPr>
          <w:color w:val="FF0000"/>
        </w:rPr>
      </w:pPr>
      <w:r>
        <w:rPr>
          <w:color w:val="FF0000"/>
        </w:rPr>
        <w:t>****</w:t>
      </w:r>
      <w:r w:rsidRPr="00CD1913">
        <w:rPr>
          <w:color w:val="FF0000"/>
        </w:rPr>
        <w:t xml:space="preserve"> </w:t>
      </w:r>
      <w:r>
        <w:rPr>
          <w:color w:val="FF0000"/>
        </w:rPr>
        <w:t xml:space="preserve">Üniversitemiz Senatosunun </w:t>
      </w:r>
      <w:proofErr w:type="gramStart"/>
      <w:r>
        <w:rPr>
          <w:color w:val="FF0000"/>
        </w:rPr>
        <w:t>06/02/2017</w:t>
      </w:r>
      <w:proofErr w:type="gramEnd"/>
      <w:r>
        <w:rPr>
          <w:color w:val="FF0000"/>
        </w:rPr>
        <w:t xml:space="preserve"> </w:t>
      </w:r>
      <w:r w:rsidRPr="00A80F02">
        <w:rPr>
          <w:color w:val="FF0000"/>
        </w:rPr>
        <w:t xml:space="preserve">tarih ve </w:t>
      </w:r>
      <w:r>
        <w:rPr>
          <w:color w:val="FF0000"/>
        </w:rPr>
        <w:t>03/4</w:t>
      </w:r>
      <w:r w:rsidRPr="00A80F02">
        <w:rPr>
          <w:color w:val="FF0000"/>
        </w:rPr>
        <w:t xml:space="preserve"> sayılı kararı ile değiştirilmiştir</w:t>
      </w:r>
      <w:r w:rsidR="00547147">
        <w:rPr>
          <w:color w:val="FF0000"/>
        </w:rPr>
        <w:t>.</w:t>
      </w:r>
    </w:p>
    <w:p w:rsidR="005D00DB" w:rsidRPr="004955A8" w:rsidRDefault="005D00DB">
      <w:pPr>
        <w:pStyle w:val="Gvdemetni0"/>
        <w:shd w:val="clear" w:color="auto" w:fill="auto"/>
        <w:ind w:firstLine="720"/>
        <w:rPr>
          <w:color w:val="FF0000"/>
        </w:rPr>
      </w:pPr>
    </w:p>
    <w:sectPr w:rsidR="005D00DB" w:rsidRPr="004955A8">
      <w:type w:val="continuous"/>
      <w:pgSz w:w="11909" w:h="16834"/>
      <w:pgMar w:top="1256" w:right="1401" w:bottom="1552" w:left="1403"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08AD87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8)"/>
      <w:lvlJc w:val="left"/>
      <w:rPr>
        <w:rFonts w:ascii="Times New Roman" w:hAnsi="Times New Roman" w:cs="Times New Roman"/>
        <w:b w:val="0"/>
        <w:bCs/>
        <w:i w:val="0"/>
        <w:iCs w:val="0"/>
        <w:smallCaps w:val="0"/>
        <w:strike w:val="0"/>
        <w:color w:val="000000"/>
        <w:spacing w:val="0"/>
        <w:w w:val="100"/>
        <w:position w:val="0"/>
        <w:sz w:val="22"/>
        <w:szCs w:val="22"/>
        <w:u w:val="none"/>
      </w:rPr>
    </w:lvl>
    <w:lvl w:ilvl="8">
      <w:start w:val="1"/>
      <w:numFmt w:val="lowerLetter"/>
      <w:lvlText w:val="%8)"/>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59"/>
    <w:rsid w:val="000D7B4E"/>
    <w:rsid w:val="00151184"/>
    <w:rsid w:val="001F0C97"/>
    <w:rsid w:val="004955A8"/>
    <w:rsid w:val="00547147"/>
    <w:rsid w:val="005D00DB"/>
    <w:rsid w:val="005E2A59"/>
    <w:rsid w:val="007E203C"/>
    <w:rsid w:val="008E4BC3"/>
    <w:rsid w:val="009B3902"/>
    <w:rsid w:val="009F5183"/>
    <w:rsid w:val="00A46090"/>
    <w:rsid w:val="00A80F02"/>
    <w:rsid w:val="00B240BD"/>
    <w:rsid w:val="00C17991"/>
    <w:rsid w:val="00CD1913"/>
    <w:rsid w:val="00D219EC"/>
    <w:rsid w:val="00D70CF4"/>
    <w:rsid w:val="00DA6323"/>
    <w:rsid w:val="00E02B73"/>
    <w:rsid w:val="00E45622"/>
    <w:rsid w:val="00EA3F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323A6E-7827-4A29-8801-B813CBC3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imes New Roman" w:hAnsi="Microsoft Sans Serif" w:cs="Microsoft Sans Serif"/>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Pr>
      <w:rFonts w:cs="Times New Roman"/>
      <w:color w:val="0066CC"/>
      <w:u w:val="single"/>
    </w:rPr>
  </w:style>
  <w:style w:type="character" w:customStyle="1" w:styleId="Balk1">
    <w:name w:val="Başlık #1_"/>
    <w:basedOn w:val="VarsaylanParagrafYazTipi"/>
    <w:link w:val="Balk11"/>
    <w:uiPriority w:val="99"/>
    <w:locked/>
    <w:rPr>
      <w:rFonts w:ascii="Times New Roman" w:hAnsi="Times New Roman" w:cs="Times New Roman"/>
      <w:b/>
      <w:bCs/>
      <w:spacing w:val="0"/>
      <w:sz w:val="22"/>
      <w:szCs w:val="22"/>
    </w:rPr>
  </w:style>
  <w:style w:type="character" w:customStyle="1" w:styleId="Balk10">
    <w:name w:val="Başlık #1"/>
    <w:basedOn w:val="Balk1"/>
    <w:uiPriority w:val="99"/>
    <w:rPr>
      <w:rFonts w:ascii="Times New Roman" w:hAnsi="Times New Roman" w:cs="Times New Roman"/>
      <w:b/>
      <w:bCs/>
      <w:spacing w:val="0"/>
      <w:sz w:val="22"/>
      <w:szCs w:val="22"/>
    </w:rPr>
  </w:style>
  <w:style w:type="character" w:customStyle="1" w:styleId="Gvdemetni">
    <w:name w:val="Gövde metni_"/>
    <w:basedOn w:val="VarsaylanParagrafYazTipi"/>
    <w:link w:val="Gvdemetni0"/>
    <w:uiPriority w:val="99"/>
    <w:locked/>
    <w:rPr>
      <w:rFonts w:ascii="Times New Roman" w:hAnsi="Times New Roman" w:cs="Times New Roman"/>
      <w:spacing w:val="0"/>
      <w:sz w:val="22"/>
      <w:szCs w:val="22"/>
    </w:rPr>
  </w:style>
  <w:style w:type="character" w:customStyle="1" w:styleId="GvdemetniKaln">
    <w:name w:val="Gövde metni + Kalın"/>
    <w:basedOn w:val="Gvdemetni"/>
    <w:uiPriority w:val="99"/>
    <w:rPr>
      <w:rFonts w:ascii="Times New Roman" w:hAnsi="Times New Roman" w:cs="Times New Roman"/>
      <w:b/>
      <w:bCs/>
      <w:spacing w:val="0"/>
      <w:sz w:val="22"/>
      <w:szCs w:val="22"/>
    </w:rPr>
  </w:style>
  <w:style w:type="character" w:customStyle="1" w:styleId="GvdemetniKaln9">
    <w:name w:val="Gövde metni + Kalın9"/>
    <w:basedOn w:val="Gvdemetni"/>
    <w:uiPriority w:val="99"/>
    <w:rPr>
      <w:rFonts w:ascii="Times New Roman" w:hAnsi="Times New Roman" w:cs="Times New Roman"/>
      <w:b/>
      <w:bCs/>
      <w:noProof/>
      <w:spacing w:val="0"/>
      <w:sz w:val="22"/>
      <w:szCs w:val="22"/>
    </w:rPr>
  </w:style>
  <w:style w:type="character" w:customStyle="1" w:styleId="Balk2">
    <w:name w:val="Başlık #2_"/>
    <w:basedOn w:val="VarsaylanParagrafYazTipi"/>
    <w:link w:val="Balk20"/>
    <w:uiPriority w:val="99"/>
    <w:locked/>
    <w:rPr>
      <w:rFonts w:ascii="Times New Roman" w:hAnsi="Times New Roman" w:cs="Times New Roman"/>
      <w:b/>
      <w:bCs/>
      <w:spacing w:val="0"/>
      <w:sz w:val="22"/>
      <w:szCs w:val="22"/>
    </w:rPr>
  </w:style>
  <w:style w:type="character" w:customStyle="1" w:styleId="GvdemetniKaln8">
    <w:name w:val="Gövde metni + Kalın8"/>
    <w:basedOn w:val="Gvdemetni"/>
    <w:uiPriority w:val="99"/>
    <w:rPr>
      <w:rFonts w:ascii="Times New Roman" w:hAnsi="Times New Roman" w:cs="Times New Roman"/>
      <w:b/>
      <w:bCs/>
      <w:spacing w:val="0"/>
      <w:sz w:val="22"/>
      <w:szCs w:val="22"/>
    </w:rPr>
  </w:style>
  <w:style w:type="character" w:customStyle="1" w:styleId="GvdemetniKaln7">
    <w:name w:val="Gövde metni + Kalın7"/>
    <w:basedOn w:val="Gvdemetni"/>
    <w:uiPriority w:val="99"/>
    <w:rPr>
      <w:rFonts w:ascii="Times New Roman" w:hAnsi="Times New Roman" w:cs="Times New Roman"/>
      <w:b/>
      <w:bCs/>
      <w:spacing w:val="0"/>
      <w:sz w:val="22"/>
      <w:szCs w:val="22"/>
    </w:rPr>
  </w:style>
  <w:style w:type="character" w:customStyle="1" w:styleId="GvdemetniKaln6">
    <w:name w:val="Gövde metni + Kalın6"/>
    <w:basedOn w:val="Gvdemetni"/>
    <w:uiPriority w:val="99"/>
    <w:rPr>
      <w:rFonts w:ascii="Times New Roman" w:hAnsi="Times New Roman" w:cs="Times New Roman"/>
      <w:b/>
      <w:bCs/>
      <w:spacing w:val="0"/>
      <w:sz w:val="22"/>
      <w:szCs w:val="22"/>
    </w:rPr>
  </w:style>
  <w:style w:type="character" w:customStyle="1" w:styleId="GvdemetniKaln5">
    <w:name w:val="Gövde metni + Kalın5"/>
    <w:basedOn w:val="Gvdemetni"/>
    <w:uiPriority w:val="99"/>
    <w:rPr>
      <w:rFonts w:ascii="Times New Roman" w:hAnsi="Times New Roman" w:cs="Times New Roman"/>
      <w:b/>
      <w:bCs/>
      <w:spacing w:val="0"/>
      <w:sz w:val="22"/>
      <w:szCs w:val="22"/>
    </w:rPr>
  </w:style>
  <w:style w:type="character" w:customStyle="1" w:styleId="GvdemetniKaln4">
    <w:name w:val="Gövde metni + Kalın4"/>
    <w:basedOn w:val="Gvdemetni"/>
    <w:uiPriority w:val="99"/>
    <w:rPr>
      <w:rFonts w:ascii="Times New Roman" w:hAnsi="Times New Roman" w:cs="Times New Roman"/>
      <w:b/>
      <w:bCs/>
      <w:spacing w:val="0"/>
      <w:sz w:val="22"/>
      <w:szCs w:val="22"/>
    </w:rPr>
  </w:style>
  <w:style w:type="character" w:customStyle="1" w:styleId="GvdemetniKaln3">
    <w:name w:val="Gövde metni + Kalın3"/>
    <w:basedOn w:val="Gvdemetni"/>
    <w:uiPriority w:val="99"/>
    <w:rPr>
      <w:rFonts w:ascii="Times New Roman" w:hAnsi="Times New Roman" w:cs="Times New Roman"/>
      <w:b/>
      <w:bCs/>
      <w:spacing w:val="0"/>
      <w:sz w:val="22"/>
      <w:szCs w:val="22"/>
    </w:rPr>
  </w:style>
  <w:style w:type="character" w:customStyle="1" w:styleId="GvdemetniKaln2">
    <w:name w:val="Gövde metni + Kalın2"/>
    <w:basedOn w:val="Gvdemetni"/>
    <w:uiPriority w:val="99"/>
    <w:rPr>
      <w:rFonts w:ascii="Times New Roman" w:hAnsi="Times New Roman" w:cs="Times New Roman"/>
      <w:b/>
      <w:bCs/>
      <w:spacing w:val="0"/>
      <w:sz w:val="22"/>
      <w:szCs w:val="22"/>
    </w:rPr>
  </w:style>
  <w:style w:type="character" w:customStyle="1" w:styleId="GvdemetniKaln1">
    <w:name w:val="Gövde metni + Kalın1"/>
    <w:basedOn w:val="Gvdemetni"/>
    <w:uiPriority w:val="99"/>
    <w:rPr>
      <w:rFonts w:ascii="Times New Roman" w:hAnsi="Times New Roman" w:cs="Times New Roman"/>
      <w:b/>
      <w:bCs/>
      <w:spacing w:val="0"/>
      <w:sz w:val="22"/>
      <w:szCs w:val="22"/>
    </w:rPr>
  </w:style>
  <w:style w:type="paragraph" w:customStyle="1" w:styleId="Balk11">
    <w:name w:val="Başlık #11"/>
    <w:basedOn w:val="Normal"/>
    <w:link w:val="Balk1"/>
    <w:uiPriority w:val="99"/>
    <w:pPr>
      <w:shd w:val="clear" w:color="auto" w:fill="FFFFFF"/>
      <w:spacing w:after="240" w:line="274" w:lineRule="exact"/>
      <w:jc w:val="center"/>
      <w:outlineLvl w:val="0"/>
    </w:pPr>
    <w:rPr>
      <w:rFonts w:ascii="Times New Roman" w:hAnsi="Times New Roman" w:cs="Times New Roman"/>
      <w:b/>
      <w:bCs/>
      <w:color w:val="auto"/>
      <w:sz w:val="22"/>
      <w:szCs w:val="22"/>
    </w:rPr>
  </w:style>
  <w:style w:type="paragraph" w:customStyle="1" w:styleId="Gvdemetni0">
    <w:name w:val="Gövde metni"/>
    <w:basedOn w:val="Normal"/>
    <w:link w:val="Gvdemetni"/>
    <w:uiPriority w:val="99"/>
    <w:pPr>
      <w:shd w:val="clear" w:color="auto" w:fill="FFFFFF"/>
      <w:spacing w:line="274" w:lineRule="exact"/>
      <w:jc w:val="both"/>
    </w:pPr>
    <w:rPr>
      <w:rFonts w:ascii="Times New Roman" w:hAnsi="Times New Roman" w:cs="Times New Roman"/>
      <w:color w:val="auto"/>
      <w:sz w:val="22"/>
      <w:szCs w:val="22"/>
    </w:rPr>
  </w:style>
  <w:style w:type="paragraph" w:customStyle="1" w:styleId="Balk20">
    <w:name w:val="Başlık #2"/>
    <w:basedOn w:val="Normal"/>
    <w:link w:val="Balk2"/>
    <w:uiPriority w:val="99"/>
    <w:pPr>
      <w:shd w:val="clear" w:color="auto" w:fill="FFFFFF"/>
      <w:spacing w:line="274" w:lineRule="exact"/>
      <w:ind w:firstLine="700"/>
      <w:jc w:val="both"/>
      <w:outlineLvl w:val="1"/>
    </w:pPr>
    <w:rPr>
      <w:rFonts w:ascii="Times New Roman" w:hAnsi="Times New Roman" w:cs="Times New Roman"/>
      <w:b/>
      <w:bCs/>
      <w:color w:val="auto"/>
      <w:sz w:val="22"/>
      <w:szCs w:val="22"/>
    </w:rPr>
  </w:style>
  <w:style w:type="paragraph" w:styleId="ListeParagraf">
    <w:name w:val="List Paragraph"/>
    <w:basedOn w:val="Normal"/>
    <w:uiPriority w:val="34"/>
    <w:qFormat/>
    <w:rsid w:val="005D00DB"/>
    <w:pPr>
      <w:ind w:left="720"/>
      <w:contextualSpacing/>
    </w:pPr>
  </w:style>
  <w:style w:type="paragraph" w:styleId="BalonMetni">
    <w:name w:val="Balloon Text"/>
    <w:basedOn w:val="Normal"/>
    <w:link w:val="BalonMetniChar"/>
    <w:uiPriority w:val="99"/>
    <w:semiHidden/>
    <w:unhideWhenUsed/>
    <w:rsid w:val="005471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714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4535</Words>
  <Characters>25851</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30326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5</cp:revision>
  <cp:lastPrinted>2017-02-10T15:00:00Z</cp:lastPrinted>
  <dcterms:created xsi:type="dcterms:W3CDTF">2016-12-28T12:55:00Z</dcterms:created>
  <dcterms:modified xsi:type="dcterms:W3CDTF">2017-02-10T15:42:00Z</dcterms:modified>
</cp:coreProperties>
</file>