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A0" w:rsidRPr="008F08B2" w:rsidRDefault="00E218A0" w:rsidP="002F15FB">
      <w:pPr>
        <w:pStyle w:val="AralkYok"/>
        <w:jc w:val="center"/>
        <w:rPr>
          <w:rFonts w:ascii="Times New Roman" w:hAnsi="Times New Roman"/>
          <w:b/>
          <w:color w:val="000000"/>
          <w:lang w:eastAsia="tr-TR"/>
        </w:rPr>
      </w:pPr>
      <w:bookmarkStart w:id="0" w:name="_GoBack"/>
      <w:bookmarkEnd w:id="0"/>
      <w:r w:rsidRPr="008F08B2">
        <w:rPr>
          <w:rFonts w:ascii="Times New Roman" w:hAnsi="Times New Roman"/>
          <w:b/>
          <w:color w:val="000000"/>
          <w:lang w:eastAsia="tr-TR"/>
        </w:rPr>
        <w:t>T.C.</w:t>
      </w:r>
    </w:p>
    <w:p w:rsidR="00E218A0" w:rsidRPr="008F08B2" w:rsidRDefault="00E218A0" w:rsidP="002F15FB">
      <w:pPr>
        <w:pStyle w:val="AralkYok"/>
        <w:jc w:val="center"/>
        <w:rPr>
          <w:rFonts w:ascii="Times New Roman" w:hAnsi="Times New Roman"/>
          <w:b/>
          <w:color w:val="000000"/>
          <w:lang w:eastAsia="tr-TR"/>
        </w:rPr>
      </w:pPr>
      <w:r w:rsidRPr="008F08B2">
        <w:rPr>
          <w:rFonts w:ascii="Times New Roman" w:hAnsi="Times New Roman"/>
          <w:b/>
          <w:color w:val="000000"/>
          <w:lang w:eastAsia="tr-TR"/>
        </w:rPr>
        <w:t>PAMUKKALE ÜNİVERSİTESİ</w:t>
      </w:r>
    </w:p>
    <w:p w:rsidR="00E218A0" w:rsidRPr="008F08B2" w:rsidRDefault="00E218A0" w:rsidP="002F15FB">
      <w:pPr>
        <w:pStyle w:val="AralkYok"/>
        <w:jc w:val="center"/>
        <w:rPr>
          <w:rFonts w:ascii="Times New Roman" w:hAnsi="Times New Roman"/>
          <w:b/>
          <w:color w:val="000000"/>
          <w:lang w:eastAsia="tr-TR"/>
        </w:rPr>
      </w:pPr>
      <w:r w:rsidRPr="008F08B2">
        <w:rPr>
          <w:rFonts w:ascii="Times New Roman" w:hAnsi="Times New Roman"/>
          <w:b/>
          <w:color w:val="000000"/>
          <w:lang w:eastAsia="tr-TR"/>
        </w:rPr>
        <w:t>AKADEMİK DEĞERLENDİRME YÖNERGESİ</w:t>
      </w:r>
    </w:p>
    <w:p w:rsidR="00DE4A0C"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Amaç</w:t>
      </w:r>
    </w:p>
    <w:p w:rsidR="00E218A0"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E218A0" w:rsidRPr="008F08B2">
        <w:rPr>
          <w:rFonts w:ascii="Times New Roman" w:eastAsia="Times New Roman" w:hAnsi="Times New Roman"/>
          <w:b/>
          <w:bCs/>
          <w:color w:val="000000"/>
          <w:lang w:eastAsia="tr-TR"/>
        </w:rPr>
        <w:t xml:space="preserve"> 1- </w:t>
      </w:r>
      <w:r w:rsidR="00E218A0" w:rsidRPr="008F08B2">
        <w:rPr>
          <w:rFonts w:ascii="Times New Roman" w:eastAsia="Times New Roman" w:hAnsi="Times New Roman"/>
          <w:color w:val="000000"/>
          <w:lang w:eastAsia="tr-TR"/>
        </w:rPr>
        <w:t>Bu Yönergenin amacı, Pamukkale Üniversitesi’nde bilimsel çalışmalarda kalitenin arttırılmasını sağlamak, dünyadaki ortak standartlara ulaşmak, eğitim-öğretim faaliyetlerinin yanı sıra ulusal ve uluslararası düzeyde bilimsel yayın üreten, toplantı ve organizasyonlar düzenleyen, bunlara katılan, çalışmalarına atıf yapılan, tez yöneten, etik değerlere bağlı, seçkin öğretim üyeleri yetiştirilmesinin ilkelerini belirlemektir.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Kapsam </w:t>
      </w:r>
    </w:p>
    <w:p w:rsidR="00E218A0"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E218A0" w:rsidRPr="008F08B2">
        <w:rPr>
          <w:rFonts w:ascii="Times New Roman" w:eastAsia="Times New Roman" w:hAnsi="Times New Roman"/>
          <w:b/>
          <w:bCs/>
          <w:color w:val="000000"/>
          <w:lang w:eastAsia="tr-TR"/>
        </w:rPr>
        <w:t xml:space="preserve"> 2- </w:t>
      </w:r>
      <w:r w:rsidR="00E218A0" w:rsidRPr="008F08B2">
        <w:rPr>
          <w:rFonts w:ascii="Times New Roman" w:eastAsia="Times New Roman" w:hAnsi="Times New Roman"/>
          <w:color w:val="000000"/>
          <w:lang w:eastAsia="tr-TR"/>
        </w:rPr>
        <w:t>Bu Yönerge Pamukkale Üniversitesi’ne bağlı fakülte, yüksekokul ve enstitülerde çalışan öğretim üyelerinin değerlendirme ölçütlerini düzenlemektedir. Bu Yönerge beş bölümden (A-E) oluşmakta olup, bölüm başlıkları aşağıdaki şekildedir.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A.Yayınlar, Atıflar ve Faaliyetler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B. Kongreler</w:t>
      </w:r>
    </w:p>
    <w:p w:rsidR="002F15FB"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C. Hakemlik ve Editörlük</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 Eğitim ve Araştırma</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E. Ödüller ve Patentler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Tanımlar ve kısaltmalar</w:t>
      </w:r>
    </w:p>
    <w:p w:rsidR="00E218A0"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E218A0" w:rsidRPr="008F08B2">
        <w:rPr>
          <w:rFonts w:ascii="Times New Roman" w:eastAsia="Times New Roman" w:hAnsi="Times New Roman"/>
          <w:b/>
          <w:bCs/>
          <w:color w:val="000000"/>
          <w:lang w:eastAsia="tr-TR"/>
        </w:rPr>
        <w:t xml:space="preserve"> 3- </w:t>
      </w:r>
      <w:r w:rsidR="00E218A0" w:rsidRPr="008F08B2">
        <w:rPr>
          <w:rFonts w:ascii="Times New Roman" w:eastAsia="Times New Roman" w:hAnsi="Times New Roman"/>
          <w:color w:val="000000"/>
          <w:lang w:eastAsia="tr-TR"/>
        </w:rPr>
        <w:t>Bu Yönergede geçen başlıca kavramların tanımları aşağıya çıkarılmıştır.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 Ulusal Hakemli Dergi:</w:t>
      </w:r>
      <w:r w:rsidRPr="008F08B2">
        <w:rPr>
          <w:rFonts w:ascii="Times New Roman" w:eastAsia="Times New Roman" w:hAnsi="Times New Roman"/>
          <w:color w:val="000000"/>
          <w:lang w:eastAsia="tr-TR"/>
        </w:rPr>
        <w:t xml:space="preserve"> Editörü ve en az beş değişik üniversitenin öğretim üyelerinden oluşmuş danışmanlar kurulu olan, bilimsel/sanatsal özgün araştırma makaleleri yayınlayan ve son beş yılda düzenli olarak basılıp dağıtımı yapılmış veya web tabanlı dergiler için son beş yılda düzenli olarak yayınlanmış, üniversite kütüphanelerinden veya internet ortamından erişilebilen dergilerdir.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proofErr w:type="spellStart"/>
      <w:r w:rsidRPr="008F08B2">
        <w:rPr>
          <w:rFonts w:ascii="Times New Roman" w:eastAsia="Times New Roman" w:hAnsi="Times New Roman"/>
          <w:color w:val="000000"/>
          <w:lang w:eastAsia="tr-TR"/>
        </w:rPr>
        <w:t>Ulakbim</w:t>
      </w:r>
      <w:proofErr w:type="spellEnd"/>
      <w:r w:rsidRPr="008F08B2">
        <w:rPr>
          <w:rFonts w:ascii="Times New Roman" w:eastAsia="Times New Roman" w:hAnsi="Times New Roman"/>
          <w:color w:val="000000"/>
          <w:lang w:eastAsia="tr-TR"/>
        </w:rPr>
        <w:t xml:space="preserve"> Türkçe veritabanlarına kayıtlı dergilerin yukarıdaki özellikleri taşıdığı kabul edilir.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 xml:space="preserve">. Uluslararası Hakemli Dergi: </w:t>
      </w:r>
      <w:r w:rsidRPr="008F08B2">
        <w:rPr>
          <w:rFonts w:ascii="Times New Roman" w:eastAsia="Times New Roman" w:hAnsi="Times New Roman"/>
          <w:color w:val="000000"/>
          <w:lang w:eastAsia="tr-TR"/>
        </w:rPr>
        <w:t>Uluslararası indekslere giren dergilerdir.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 xml:space="preserve">. Uluslararası Bildiriler: </w:t>
      </w:r>
      <w:r w:rsidRPr="008F08B2">
        <w:rPr>
          <w:rFonts w:ascii="Times New Roman" w:eastAsia="Times New Roman" w:hAnsi="Times New Roman"/>
          <w:color w:val="000000"/>
          <w:lang w:eastAsia="tr-TR"/>
        </w:rPr>
        <w:t>Hakemli uluslararası bilimsel toplantılarda sunulan, eleştiriden geçmiş, tartışılmış ve bildiriler (</w:t>
      </w:r>
      <w:proofErr w:type="spellStart"/>
      <w:r w:rsidRPr="008F08B2">
        <w:rPr>
          <w:rFonts w:ascii="Times New Roman" w:eastAsia="Times New Roman" w:hAnsi="Times New Roman"/>
          <w:color w:val="000000"/>
          <w:lang w:eastAsia="tr-TR"/>
        </w:rPr>
        <w:t>proceedings</w:t>
      </w:r>
      <w:proofErr w:type="spellEnd"/>
      <w:r w:rsidRPr="008F08B2">
        <w:rPr>
          <w:rFonts w:ascii="Times New Roman" w:eastAsia="Times New Roman" w:hAnsi="Times New Roman"/>
          <w:color w:val="000000"/>
          <w:lang w:eastAsia="tr-TR"/>
        </w:rPr>
        <w:t>) kitabında yayımlanmış tam metinli uluslararası bildiriler, kitapçık veya CDROM içinde yayımlanmış özetler.</w:t>
      </w:r>
    </w:p>
    <w:p w:rsidR="00E218A0" w:rsidRPr="008F08B2" w:rsidRDefault="002F15FB"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 xml:space="preserve">. Ulusal Bildiriler: </w:t>
      </w:r>
      <w:r w:rsidR="00E218A0" w:rsidRPr="008F08B2">
        <w:rPr>
          <w:rFonts w:ascii="Times New Roman" w:eastAsia="Times New Roman" w:hAnsi="Times New Roman"/>
          <w:color w:val="000000"/>
          <w:lang w:eastAsia="tr-TR"/>
        </w:rPr>
        <w:t>Hakemli ulusal bilimsel toplantılarda sunulan, eleştiriden geçmiş, tartışılmış ve bildiriler kitabı veya anı kitabı içinde yayınlanmış tam metinli ulusal bildiriler ve özetler.</w:t>
      </w:r>
    </w:p>
    <w:p w:rsidR="00E218A0" w:rsidRPr="008F08B2" w:rsidRDefault="002F15FB"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 xml:space="preserve">. Kitap: </w:t>
      </w:r>
      <w:r w:rsidR="00E218A0" w:rsidRPr="008F08B2">
        <w:rPr>
          <w:rFonts w:ascii="Times New Roman" w:eastAsia="Times New Roman" w:hAnsi="Times New Roman"/>
          <w:color w:val="000000"/>
          <w:lang w:eastAsia="tr-TR"/>
        </w:rPr>
        <w:t>Hakem süzgecinden geçtiği kanıtlanmış, saygınlığı olan yayınevlerince basılmış bilimsel/sanatsal ve ISBN numarası olan kitaplar. Kongre kitabı içerisindeki çalışmalar kitap bölümü olarak değerlendirilmez.</w:t>
      </w:r>
    </w:p>
    <w:p w:rsidR="00E218A0" w:rsidRPr="008F08B2" w:rsidRDefault="002F15FB"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 xml:space="preserve">. Patentler: </w:t>
      </w:r>
      <w:r w:rsidR="00E218A0" w:rsidRPr="008F08B2">
        <w:rPr>
          <w:rFonts w:ascii="Times New Roman" w:eastAsia="Times New Roman" w:hAnsi="Times New Roman"/>
          <w:color w:val="000000"/>
          <w:lang w:eastAsia="tr-TR"/>
        </w:rPr>
        <w:t>Uygulamanın, alanında kullanıldığını gösteren bir belge (patent enstitüsünden onaylı belge veya patent konusu üzerinde kabul edilmiş bir uluslararası makale) ile belgelenmesi gerekir.</w:t>
      </w:r>
    </w:p>
    <w:p w:rsidR="00E218A0" w:rsidRPr="008F08B2" w:rsidRDefault="002F15FB" w:rsidP="005E4B80">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f</w:t>
      </w:r>
      <w:proofErr w:type="gramEnd"/>
      <w:r w:rsidRPr="008F08B2">
        <w:rPr>
          <w:rFonts w:ascii="Times New Roman" w:eastAsia="Times New Roman" w:hAnsi="Times New Roman"/>
          <w:b/>
          <w:bCs/>
          <w:color w:val="000000"/>
          <w:lang w:eastAsia="tr-TR"/>
        </w:rPr>
        <w:t xml:space="preserve">. </w:t>
      </w:r>
      <w:r w:rsidR="00E218A0" w:rsidRPr="008F08B2">
        <w:rPr>
          <w:rFonts w:ascii="Times New Roman" w:eastAsia="Times New Roman" w:hAnsi="Times New Roman"/>
          <w:b/>
          <w:bCs/>
          <w:color w:val="000000"/>
          <w:lang w:eastAsia="tr-TR"/>
        </w:rPr>
        <w:t>Öğretim Elemanları:</w:t>
      </w:r>
      <w:r w:rsidR="00E218A0" w:rsidRPr="008F08B2">
        <w:rPr>
          <w:rFonts w:ascii="Times New Roman" w:eastAsia="Times New Roman" w:hAnsi="Times New Roman"/>
          <w:color w:val="000000"/>
          <w:lang w:eastAsia="tr-TR"/>
        </w:rPr>
        <w:t xml:space="preserve"> Yükseköğretim kurumlarında görevli öğretim üyeleri, öğretim görevlileri, okutmanlar ile öğretim yardımcılarıdır.</w:t>
      </w:r>
    </w:p>
    <w:p w:rsidR="00DE4A0C"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p>
    <w:p w:rsidR="00AD3935" w:rsidRPr="008F08B2" w:rsidRDefault="00AD3935" w:rsidP="005E4B80">
      <w:pPr>
        <w:spacing w:before="100" w:beforeAutospacing="1" w:after="100" w:afterAutospacing="1" w:line="240" w:lineRule="auto"/>
        <w:jc w:val="both"/>
        <w:rPr>
          <w:rFonts w:ascii="Times New Roman" w:eastAsia="Times New Roman" w:hAnsi="Times New Roman"/>
          <w:color w:val="000000"/>
          <w:lang w:eastAsia="tr-TR"/>
        </w:rPr>
      </w:pPr>
    </w:p>
    <w:p w:rsidR="00E218A0"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MADDE</w:t>
      </w:r>
      <w:r w:rsidR="00E218A0" w:rsidRPr="008F08B2">
        <w:rPr>
          <w:rFonts w:ascii="Times New Roman" w:eastAsia="Times New Roman" w:hAnsi="Times New Roman"/>
          <w:b/>
          <w:bCs/>
          <w:color w:val="000000"/>
          <w:lang w:eastAsia="tr-TR"/>
        </w:rPr>
        <w:t xml:space="preserve"> 4-</w:t>
      </w:r>
      <w:r w:rsidR="00E218A0" w:rsidRPr="008F08B2">
        <w:rPr>
          <w:rFonts w:ascii="Times New Roman" w:eastAsia="Times New Roman" w:hAnsi="Times New Roman"/>
          <w:color w:val="000000"/>
          <w:lang w:eastAsia="tr-TR"/>
        </w:rPr>
        <w:t xml:space="preserve"> Bu Yönergede geçen başlıca kısaltmalar aşağıya çıkarılmıştır.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SCI </w:t>
      </w:r>
      <w:proofErr w:type="spellStart"/>
      <w:r w:rsidRPr="008F08B2">
        <w:rPr>
          <w:rFonts w:ascii="Times New Roman" w:eastAsia="Times New Roman" w:hAnsi="Times New Roman"/>
          <w:color w:val="000000"/>
          <w:lang w:eastAsia="tr-TR"/>
        </w:rPr>
        <w:t>Science</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Citation</w:t>
      </w:r>
      <w:proofErr w:type="spellEnd"/>
      <w:r w:rsidRPr="008F08B2">
        <w:rPr>
          <w:rFonts w:ascii="Times New Roman" w:eastAsia="Times New Roman" w:hAnsi="Times New Roman"/>
          <w:color w:val="000000"/>
          <w:lang w:eastAsia="tr-TR"/>
        </w:rPr>
        <w:t xml:space="preserve"> Index</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SCI-</w:t>
      </w:r>
      <w:proofErr w:type="spellStart"/>
      <w:r w:rsidRPr="008F08B2">
        <w:rPr>
          <w:rFonts w:ascii="Times New Roman" w:eastAsia="Times New Roman" w:hAnsi="Times New Roman"/>
          <w:color w:val="000000"/>
          <w:lang w:eastAsia="tr-TR"/>
        </w:rPr>
        <w:t>Expanded</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Science</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Citation</w:t>
      </w:r>
      <w:proofErr w:type="spellEnd"/>
      <w:r w:rsidRPr="008F08B2">
        <w:rPr>
          <w:rFonts w:ascii="Times New Roman" w:eastAsia="Times New Roman" w:hAnsi="Times New Roman"/>
          <w:color w:val="000000"/>
          <w:lang w:eastAsia="tr-TR"/>
        </w:rPr>
        <w:t xml:space="preserve"> Index-</w:t>
      </w:r>
      <w:proofErr w:type="spellStart"/>
      <w:r w:rsidRPr="008F08B2">
        <w:rPr>
          <w:rFonts w:ascii="Times New Roman" w:eastAsia="Times New Roman" w:hAnsi="Times New Roman"/>
          <w:color w:val="000000"/>
          <w:lang w:eastAsia="tr-TR"/>
        </w:rPr>
        <w:t>Expanded</w:t>
      </w:r>
      <w:proofErr w:type="spellEnd"/>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SSCI </w:t>
      </w:r>
      <w:proofErr w:type="spellStart"/>
      <w:r w:rsidRPr="008F08B2">
        <w:rPr>
          <w:rFonts w:ascii="Times New Roman" w:eastAsia="Times New Roman" w:hAnsi="Times New Roman"/>
          <w:color w:val="000000"/>
          <w:lang w:eastAsia="tr-TR"/>
        </w:rPr>
        <w:t>Social</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Science</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Citation</w:t>
      </w:r>
      <w:proofErr w:type="spellEnd"/>
      <w:r w:rsidRPr="008F08B2">
        <w:rPr>
          <w:rFonts w:ascii="Times New Roman" w:eastAsia="Times New Roman" w:hAnsi="Times New Roman"/>
          <w:color w:val="000000"/>
          <w:lang w:eastAsia="tr-TR"/>
        </w:rPr>
        <w:t xml:space="preserve"> Index</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AHCI </w:t>
      </w:r>
      <w:proofErr w:type="spellStart"/>
      <w:r w:rsidRPr="008F08B2">
        <w:rPr>
          <w:rFonts w:ascii="Times New Roman" w:eastAsia="Times New Roman" w:hAnsi="Times New Roman"/>
          <w:color w:val="000000"/>
          <w:lang w:eastAsia="tr-TR"/>
        </w:rPr>
        <w:t>Arts</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And</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Humanities</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Citation</w:t>
      </w:r>
      <w:proofErr w:type="spellEnd"/>
      <w:r w:rsidRPr="008F08B2">
        <w:rPr>
          <w:rFonts w:ascii="Times New Roman" w:eastAsia="Times New Roman" w:hAnsi="Times New Roman"/>
          <w:color w:val="000000"/>
          <w:lang w:eastAsia="tr-TR"/>
        </w:rPr>
        <w:t xml:space="preserve"> Index</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TÜBİTAK Türkiye Bilimsel ve Teknolojik Araştırma Kurumu</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ÜDS Üniversitelerarası Kurul Yabancı Dil Sınavı</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KPDS Kamu Personeli Yabancı Dil Tespit Sınavı</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YDS: Yabancı dil sınavı</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ISI </w:t>
      </w:r>
      <w:proofErr w:type="spellStart"/>
      <w:r w:rsidRPr="008F08B2">
        <w:rPr>
          <w:rFonts w:ascii="Times New Roman" w:eastAsia="Times New Roman" w:hAnsi="Times New Roman"/>
          <w:color w:val="000000"/>
          <w:lang w:eastAsia="tr-TR"/>
        </w:rPr>
        <w:t>Institute</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for</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Scientific</w:t>
      </w:r>
      <w:proofErr w:type="spellEnd"/>
      <w:r w:rsidRPr="008F08B2">
        <w:rPr>
          <w:rFonts w:ascii="Times New Roman" w:eastAsia="Times New Roman" w:hAnsi="Times New Roman"/>
          <w:color w:val="000000"/>
          <w:lang w:eastAsia="tr-TR"/>
        </w:rPr>
        <w:t xml:space="preserve"> Information</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Akademik Değerlendirme Kurulu</w:t>
      </w:r>
    </w:p>
    <w:p w:rsidR="00080F5B"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E218A0" w:rsidRPr="008F08B2">
        <w:rPr>
          <w:rFonts w:ascii="Times New Roman" w:eastAsia="Times New Roman" w:hAnsi="Times New Roman"/>
          <w:b/>
          <w:bCs/>
          <w:color w:val="000000"/>
          <w:lang w:eastAsia="tr-TR"/>
        </w:rPr>
        <w:t xml:space="preserve"> 5-</w:t>
      </w:r>
      <w:r w:rsidR="00E218A0" w:rsidRPr="008F08B2">
        <w:rPr>
          <w:rFonts w:ascii="Times New Roman" w:eastAsia="Times New Roman" w:hAnsi="Times New Roman"/>
          <w:color w:val="000000"/>
          <w:lang w:eastAsia="tr-TR"/>
        </w:rPr>
        <w:t xml:space="preserve"> Rektör veya ilgili rektör yardımcısının başkanlığında sosyal, sağlık ve fen alanlarından (her alandan iki temsilci olmak üzere başkan </w:t>
      </w:r>
      <w:proofErr w:type="gramStart"/>
      <w:r w:rsidR="00E218A0" w:rsidRPr="008F08B2">
        <w:rPr>
          <w:rFonts w:ascii="Times New Roman" w:eastAsia="Times New Roman" w:hAnsi="Times New Roman"/>
          <w:color w:val="000000"/>
          <w:lang w:eastAsia="tr-TR"/>
        </w:rPr>
        <w:t>dahil</w:t>
      </w:r>
      <w:proofErr w:type="gramEnd"/>
      <w:r w:rsidR="00E218A0" w:rsidRPr="008F08B2">
        <w:rPr>
          <w:rFonts w:ascii="Times New Roman" w:eastAsia="Times New Roman" w:hAnsi="Times New Roman"/>
          <w:color w:val="000000"/>
          <w:lang w:eastAsia="tr-TR"/>
        </w:rPr>
        <w:t xml:space="preserve"> yedi kişi) Rektör tarafından görevlendirilen üyelerden oluşan Kuruldur. Kurulun üyeleri her iki yılda bir değişir. Aynı kişiler üst üste iki dönem görevlendirilebilir.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Kurulun çalışma prensipleri şunlardır;</w:t>
      </w:r>
    </w:p>
    <w:p w:rsidR="00E218A0" w:rsidRPr="008F08B2" w:rsidRDefault="00E218A0" w:rsidP="005E4B80">
      <w:pPr>
        <w:numPr>
          <w:ilvl w:val="0"/>
          <w:numId w:val="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Bu </w:t>
      </w:r>
      <w:r w:rsidR="00861535" w:rsidRPr="008F08B2">
        <w:rPr>
          <w:rFonts w:ascii="Times New Roman" w:eastAsia="Times New Roman" w:hAnsi="Times New Roman"/>
          <w:color w:val="000000"/>
          <w:lang w:eastAsia="tr-TR"/>
        </w:rPr>
        <w:t>k</w:t>
      </w:r>
      <w:r w:rsidRPr="008F08B2">
        <w:rPr>
          <w:rFonts w:ascii="Times New Roman" w:eastAsia="Times New Roman" w:hAnsi="Times New Roman"/>
          <w:color w:val="000000"/>
          <w:lang w:eastAsia="tr-TR"/>
        </w:rPr>
        <w:t>urul her kadro ilan döneminde toplanıp, başvuruları Akademik Değerlendirme Yönergesine göre değerlendirir.</w:t>
      </w:r>
    </w:p>
    <w:p w:rsidR="00E218A0" w:rsidRPr="008F08B2" w:rsidRDefault="00E218A0" w:rsidP="005E4B80">
      <w:pPr>
        <w:numPr>
          <w:ilvl w:val="0"/>
          <w:numId w:val="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Kurul toplantılarına mazeretsiz olarak yılda iki kez katılmayan üyenin üyeliği düşer. </w:t>
      </w:r>
    </w:p>
    <w:p w:rsidR="00E218A0" w:rsidRPr="008F08B2" w:rsidRDefault="00E218A0" w:rsidP="005E4B80">
      <w:pPr>
        <w:numPr>
          <w:ilvl w:val="0"/>
          <w:numId w:val="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Yardımcı Doçent süre uzatmalarında puanlama, ilgili birimin yönetim kurulu tarafından değerlendirilir. </w:t>
      </w:r>
    </w:p>
    <w:p w:rsidR="0013050D" w:rsidRPr="008F08B2" w:rsidRDefault="00E218A0" w:rsidP="00E218A0">
      <w:pPr>
        <w:numPr>
          <w:ilvl w:val="0"/>
          <w:numId w:val="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Kurulun </w:t>
      </w:r>
      <w:r w:rsidR="002F15FB" w:rsidRPr="008F08B2">
        <w:rPr>
          <w:rFonts w:ascii="Times New Roman" w:eastAsia="Times New Roman" w:hAnsi="Times New Roman"/>
          <w:color w:val="000000"/>
          <w:lang w:eastAsia="tr-TR"/>
        </w:rPr>
        <w:t>sekretarya</w:t>
      </w:r>
      <w:r w:rsidRPr="008F08B2">
        <w:rPr>
          <w:rFonts w:ascii="Times New Roman" w:eastAsia="Times New Roman" w:hAnsi="Times New Roman"/>
          <w:color w:val="000000"/>
          <w:lang w:eastAsia="tr-TR"/>
        </w:rPr>
        <w:t xml:space="preserve"> görevini Akademik Değerlendirme Kurulu  tarafından belirlenen kişi yürütür.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Genel ilkeler</w:t>
      </w:r>
    </w:p>
    <w:p w:rsidR="00E218A0"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E218A0" w:rsidRPr="008F08B2">
        <w:rPr>
          <w:rFonts w:ascii="Times New Roman" w:eastAsia="Times New Roman" w:hAnsi="Times New Roman"/>
          <w:b/>
          <w:bCs/>
          <w:color w:val="000000"/>
          <w:lang w:eastAsia="tr-TR"/>
        </w:rPr>
        <w:t xml:space="preserve"> 6-</w:t>
      </w:r>
      <w:r w:rsidR="00E218A0" w:rsidRPr="008F08B2">
        <w:rPr>
          <w:rFonts w:ascii="Times New Roman" w:eastAsia="Times New Roman" w:hAnsi="Times New Roman"/>
          <w:color w:val="000000"/>
          <w:lang w:eastAsia="tr-TR"/>
        </w:rPr>
        <w:t xml:space="preserve"> Bu Yönerge aşağıdaki genel ilkeler çerçevesinde </w:t>
      </w:r>
      <w:proofErr w:type="gramStart"/>
      <w:r w:rsidR="00E218A0" w:rsidRPr="008F08B2">
        <w:rPr>
          <w:rFonts w:ascii="Times New Roman" w:eastAsia="Times New Roman" w:hAnsi="Times New Roman"/>
          <w:color w:val="000000"/>
          <w:lang w:eastAsia="tr-TR"/>
        </w:rPr>
        <w:t>yürütülür :</w:t>
      </w:r>
      <w:proofErr w:type="gramEnd"/>
    </w:p>
    <w:p w:rsidR="00E218A0" w:rsidRPr="008F08B2" w:rsidRDefault="00E218A0" w:rsidP="005E4B80">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İlgili değerlendirme </w:t>
      </w:r>
      <w:proofErr w:type="gramStart"/>
      <w:r w:rsidRPr="008F08B2">
        <w:rPr>
          <w:rFonts w:ascii="Times New Roman" w:eastAsia="Times New Roman" w:hAnsi="Times New Roman"/>
          <w:color w:val="000000"/>
          <w:lang w:eastAsia="tr-TR"/>
        </w:rPr>
        <w:t>kriterleri</w:t>
      </w:r>
      <w:proofErr w:type="gramEnd"/>
      <w:r w:rsidRPr="008F08B2">
        <w:rPr>
          <w:rFonts w:ascii="Times New Roman" w:eastAsia="Times New Roman" w:hAnsi="Times New Roman"/>
          <w:color w:val="000000"/>
          <w:lang w:eastAsia="tr-TR"/>
        </w:rPr>
        <w:t xml:space="preserve"> ve puanlama ilkelerinde yer almayan hususlar Akademik Değerlendirme Kurulu tarafından değerlendirilir ve kural haline getirilerek sonuçları Rektörlüğe yazıyla bildirilir.</w:t>
      </w:r>
    </w:p>
    <w:p w:rsidR="00E218A0" w:rsidRPr="008F08B2" w:rsidRDefault="00E218A0" w:rsidP="005E4B80">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Yüksekokullar doçentlik başvurularındaki temel alanları gözetilerek değerlendirilir. </w:t>
      </w:r>
    </w:p>
    <w:p w:rsidR="00E218A0" w:rsidRPr="008F08B2" w:rsidRDefault="00E218A0" w:rsidP="005E4B80">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Aynı bilimsel çalışma için mükerrer bildiri yapılması halinde, bunlardan sadece en yüksek puan alan çalışmaya puan verilir. Mükerrer olup olmadığı, gerektiğinde konunun uzmanı bir danışman görüşü alınarak, Akademik Değerlendirme Kurulu tarafından karara bağlanır.</w:t>
      </w:r>
    </w:p>
    <w:p w:rsidR="00E218A0" w:rsidRPr="008F08B2" w:rsidRDefault="00E218A0" w:rsidP="005E4B80">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Derginin indekslerde tarandığının aday tarafından belgelenmesi gereklidir.</w:t>
      </w:r>
    </w:p>
    <w:p w:rsidR="00E218A0" w:rsidRPr="008F08B2" w:rsidRDefault="00E218A0" w:rsidP="005E4B80">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Yüksek Lisans veya Doktora tezlerinde yapılan atıflar değerlendirilmeye alınmaz.</w:t>
      </w:r>
    </w:p>
    <w:p w:rsidR="00E218A0" w:rsidRPr="008F08B2" w:rsidRDefault="00E218A0" w:rsidP="005E4B80">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Atıf değerlendirilmesinde</w:t>
      </w:r>
      <w:r w:rsidRPr="008F08B2">
        <w:rPr>
          <w:rFonts w:ascii="Times New Roman" w:eastAsia="Times New Roman" w:hAnsi="Times New Roman"/>
          <w:b/>
          <w:bCs/>
          <w:color w:val="000000"/>
          <w:lang w:eastAsia="tr-TR"/>
        </w:rPr>
        <w:t xml:space="preserve"> </w:t>
      </w:r>
      <w:r w:rsidRPr="008F08B2">
        <w:rPr>
          <w:rFonts w:ascii="Times New Roman" w:eastAsia="Times New Roman" w:hAnsi="Times New Roman"/>
          <w:color w:val="000000"/>
          <w:lang w:eastAsia="tr-TR"/>
        </w:rPr>
        <w:t>yazarın kendi eserine yaptığı atıf göz önüne alınmaz. Aday, almış olduğu atıflarla ilgili çıktı ve belgeleri ekleyecektir. Her bir makale için bütün atıflar listelenmeli fakat değerlendirmeye (A.5 ve A.8) bir makale için en çok 50 puan alınmalıdır. Profesörlük değerlendirmesinde sadece doçentlik sonrası yapılan atıflar dikkate alınır. Atıf puanı yazar sayısına bölünmez.</w:t>
      </w:r>
    </w:p>
    <w:p w:rsidR="00603D0A" w:rsidRPr="008F08B2" w:rsidRDefault="00E218A0" w:rsidP="00DE4A0C">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Temel kitaplardaki atıflar (A.6) 6.maddedeki puan sınırlarına tabi değildir.</w:t>
      </w:r>
    </w:p>
    <w:p w:rsidR="00DE4A0C" w:rsidRPr="008F08B2" w:rsidRDefault="00E218A0" w:rsidP="00DE4A0C">
      <w:pPr>
        <w:numPr>
          <w:ilvl w:val="0"/>
          <w:numId w:val="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Adayların toplam puanlarının hesaplanmasında; B, C, D ve E grubundaki bilimsel aktivitelerden  alınabilecek maksimum puan miktarı her bir grup için adayın A grubu bilimsel aktivitelerden aldığı puanın %20 sini geçemez.  Asgari şartların sağlanması ile ilgili değerlendirmede ise bu kısıtlama söz konusu değildir.</w:t>
      </w:r>
    </w:p>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Ortak çalışmalarda puan dağılımı</w:t>
      </w:r>
    </w:p>
    <w:p w:rsidR="00E218A0" w:rsidRPr="008F08B2" w:rsidRDefault="00DE4A0C"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E218A0" w:rsidRPr="008F08B2">
        <w:rPr>
          <w:rFonts w:ascii="Times New Roman" w:eastAsia="Times New Roman" w:hAnsi="Times New Roman"/>
          <w:b/>
          <w:bCs/>
          <w:color w:val="000000"/>
          <w:lang w:eastAsia="tr-TR"/>
        </w:rPr>
        <w:t xml:space="preserve"> 7- </w:t>
      </w:r>
      <w:r w:rsidR="00E218A0" w:rsidRPr="008F08B2">
        <w:rPr>
          <w:rFonts w:ascii="Times New Roman" w:eastAsia="Times New Roman" w:hAnsi="Times New Roman"/>
          <w:color w:val="000000"/>
          <w:lang w:eastAsia="tr-TR"/>
        </w:rPr>
        <w:t>Ortak çalışmalarda puanlar, yazar sayısına göre aşağıdaki şekilde hesaplanır.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576"/>
        <w:gridCol w:w="576"/>
        <w:gridCol w:w="576"/>
        <w:gridCol w:w="576"/>
        <w:gridCol w:w="576"/>
        <w:gridCol w:w="576"/>
        <w:gridCol w:w="576"/>
        <w:gridCol w:w="576"/>
        <w:gridCol w:w="576"/>
        <w:gridCol w:w="576"/>
        <w:gridCol w:w="576"/>
        <w:gridCol w:w="576"/>
        <w:gridCol w:w="576"/>
        <w:gridCol w:w="591"/>
      </w:tblGrid>
      <w:tr w:rsidR="00E218A0" w:rsidRPr="008F08B2" w:rsidTr="00E218A0">
        <w:trPr>
          <w:tblCellSpacing w:w="15" w:type="dxa"/>
        </w:trPr>
        <w:tc>
          <w:tcPr>
            <w:tcW w:w="1095" w:type="dxa"/>
            <w:hideMark/>
          </w:tcPr>
          <w:p w:rsidR="00E218A0" w:rsidRPr="008F08B2" w:rsidRDefault="00E218A0" w:rsidP="005E4B80">
            <w:pPr>
              <w:spacing w:after="0" w:line="240" w:lineRule="auto"/>
              <w:jc w:val="both"/>
              <w:rPr>
                <w:rFonts w:ascii="Times New Roman" w:eastAsia="Times New Roman" w:hAnsi="Times New Roman"/>
                <w:color w:val="000000"/>
                <w:lang w:eastAsia="tr-TR"/>
              </w:rPr>
            </w:pPr>
          </w:p>
        </w:tc>
        <w:tc>
          <w:tcPr>
            <w:tcW w:w="8265" w:type="dxa"/>
            <w:gridSpan w:val="14"/>
            <w:hideMark/>
          </w:tcPr>
          <w:p w:rsidR="00E218A0" w:rsidRPr="008F08B2" w:rsidRDefault="00E218A0"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Hak edilen puan (Öngörülen Tam Puanın Yüzdesi)</w:t>
            </w: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Eserdeki Yazar sayısı</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8.</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9.</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11.</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12.</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13.</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14.</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İsim</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t>
            </w: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2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90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3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90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80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4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85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55</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5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80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6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7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8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9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10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11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12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13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14 İsimli</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c>
          <w:tcPr>
            <w:tcW w:w="58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w:t>
            </w:r>
          </w:p>
        </w:tc>
      </w:tr>
      <w:tr w:rsidR="00E218A0" w:rsidRPr="008F08B2" w:rsidTr="00E218A0">
        <w:trPr>
          <w:tblCellSpacing w:w="15" w:type="dxa"/>
        </w:trPr>
        <w:tc>
          <w:tcPr>
            <w:tcW w:w="109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15 ve üzeri</w:t>
            </w:r>
          </w:p>
        </w:tc>
        <w:tc>
          <w:tcPr>
            <w:tcW w:w="8265" w:type="dxa"/>
            <w:gridSpan w:val="14"/>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On</w:t>
            </w:r>
            <w:r w:rsidR="00861535"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dört isimli ile aynı şekilde</w:t>
            </w:r>
          </w:p>
        </w:tc>
      </w:tr>
    </w:tbl>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İletişim yazarı</w:t>
      </w:r>
      <w:r w:rsidR="002F15FB" w:rsidRPr="008F08B2">
        <w:rPr>
          <w:rFonts w:ascii="Times New Roman" w:eastAsia="Times New Roman" w:hAnsi="Times New Roman"/>
          <w:color w:val="000000"/>
          <w:lang w:eastAsia="tr-TR"/>
        </w:rPr>
        <w:t xml:space="preserve"> </w:t>
      </w:r>
      <w:r w:rsidRPr="008F08B2">
        <w:rPr>
          <w:rFonts w:ascii="Times New Roman" w:eastAsia="Times New Roman" w:hAnsi="Times New Roman"/>
          <w:i/>
          <w:iCs/>
          <w:color w:val="000000"/>
          <w:lang w:eastAsia="tr-TR"/>
        </w:rPr>
        <w:t>(</w:t>
      </w:r>
      <w:proofErr w:type="spellStart"/>
      <w:r w:rsidRPr="008F08B2">
        <w:rPr>
          <w:rFonts w:ascii="Times New Roman" w:eastAsia="Times New Roman" w:hAnsi="Times New Roman"/>
          <w:i/>
          <w:iCs/>
          <w:color w:val="000000"/>
          <w:lang w:eastAsia="tr-TR"/>
        </w:rPr>
        <w:t>Corresponding</w:t>
      </w:r>
      <w:proofErr w:type="spellEnd"/>
      <w:r w:rsidRPr="008F08B2">
        <w:rPr>
          <w:rFonts w:ascii="Times New Roman" w:eastAsia="Times New Roman" w:hAnsi="Times New Roman"/>
          <w:i/>
          <w:iCs/>
          <w:color w:val="000000"/>
          <w:lang w:eastAsia="tr-TR"/>
        </w:rPr>
        <w:t xml:space="preserve"> </w:t>
      </w:r>
      <w:proofErr w:type="spellStart"/>
      <w:r w:rsidRPr="008F08B2">
        <w:rPr>
          <w:rFonts w:ascii="Times New Roman" w:eastAsia="Times New Roman" w:hAnsi="Times New Roman"/>
          <w:i/>
          <w:iCs/>
          <w:color w:val="000000"/>
          <w:lang w:eastAsia="tr-TR"/>
        </w:rPr>
        <w:t>author</w:t>
      </w:r>
      <w:proofErr w:type="spellEnd"/>
      <w:r w:rsidRPr="008F08B2">
        <w:rPr>
          <w:rFonts w:ascii="Times New Roman" w:eastAsia="Times New Roman" w:hAnsi="Times New Roman"/>
          <w:i/>
          <w:iCs/>
          <w:color w:val="000000"/>
          <w:lang w:eastAsia="tr-TR"/>
        </w:rPr>
        <w:t>)</w:t>
      </w:r>
      <w:r w:rsidRPr="008F08B2">
        <w:rPr>
          <w:rFonts w:ascii="Times New Roman" w:eastAsia="Times New Roman" w:hAnsi="Times New Roman"/>
          <w:color w:val="000000"/>
          <w:lang w:eastAsia="tr-TR"/>
        </w:rPr>
        <w:t xml:space="preserve"> 1. isim ile aynı ölçütlerde değerlendirilir.</w:t>
      </w:r>
    </w:p>
    <w:p w:rsidR="0013050D" w:rsidRPr="008F08B2" w:rsidRDefault="00DE4A0C" w:rsidP="005E4B80">
      <w:pPr>
        <w:spacing w:before="100" w:beforeAutospacing="1" w:after="100" w:afterAutospacing="1" w:line="240" w:lineRule="auto"/>
        <w:jc w:val="both"/>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MADDE</w:t>
      </w:r>
      <w:r w:rsidR="0013050D" w:rsidRPr="008F08B2">
        <w:rPr>
          <w:rFonts w:ascii="Times New Roman" w:eastAsia="Times New Roman" w:hAnsi="Times New Roman"/>
          <w:b/>
          <w:color w:val="000000"/>
          <w:lang w:eastAsia="tr-TR"/>
        </w:rPr>
        <w:t xml:space="preserve"> 8-</w:t>
      </w:r>
    </w:p>
    <w:p w:rsidR="0013050D" w:rsidRPr="008F08B2" w:rsidRDefault="007C509B" w:rsidP="005E4B80">
      <w:pPr>
        <w:spacing w:before="100" w:beforeAutospacing="1" w:after="100" w:afterAutospacing="1" w:line="240" w:lineRule="auto"/>
        <w:jc w:val="both"/>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ATAMA KRİTERLERİ</w:t>
      </w:r>
    </w:p>
    <w:p w:rsidR="0013050D" w:rsidRPr="008F08B2" w:rsidRDefault="002F15FB"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PROFESÖRLÜK DEĞERLENDİRMESİ</w:t>
      </w:r>
    </w:p>
    <w:p w:rsidR="0013050D" w:rsidRPr="008F08B2" w:rsidRDefault="0013050D" w:rsidP="002F15FB">
      <w:pPr>
        <w:pStyle w:val="ListeParagraf"/>
        <w:numPr>
          <w:ilvl w:val="0"/>
          <w:numId w:val="20"/>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Doçentlik unvanını aldıktan sonra en az 5(beş) yıl süreyle, açık bulunan profesörlük kadrosu ile ilgili bilim alanında çalışmış olmak. Başvuru koşulunu sağlayan eserlerde yayımlanmış koşulu aranmakta olup yayıma kabul yazıları kabul edilmemektedir. Elektronik ortamda basılmış görülen makaleler için DOI (DOI-</w:t>
      </w:r>
      <w:proofErr w:type="spellStart"/>
      <w:r w:rsidRPr="008F08B2">
        <w:rPr>
          <w:rFonts w:ascii="Times New Roman" w:eastAsia="Times New Roman" w:hAnsi="Times New Roman"/>
          <w:color w:val="000000"/>
          <w:lang w:eastAsia="tr-TR"/>
        </w:rPr>
        <w:t>Digital</w:t>
      </w:r>
      <w:proofErr w:type="spellEnd"/>
      <w:r w:rsidRPr="008F08B2">
        <w:rPr>
          <w:rFonts w:ascii="Times New Roman" w:eastAsia="Times New Roman" w:hAnsi="Times New Roman"/>
          <w:color w:val="000000"/>
          <w:lang w:eastAsia="tr-TR"/>
        </w:rPr>
        <w:t xml:space="preserve"> Object </w:t>
      </w:r>
      <w:proofErr w:type="spellStart"/>
      <w:r w:rsidRPr="008F08B2">
        <w:rPr>
          <w:rFonts w:ascii="Times New Roman" w:eastAsia="Times New Roman" w:hAnsi="Times New Roman"/>
          <w:color w:val="000000"/>
          <w:lang w:eastAsia="tr-TR"/>
        </w:rPr>
        <w:t>Identifier</w:t>
      </w:r>
      <w:proofErr w:type="spellEnd"/>
      <w:r w:rsidRPr="008F08B2">
        <w:rPr>
          <w:rFonts w:ascii="Times New Roman" w:eastAsia="Times New Roman" w:hAnsi="Times New Roman"/>
          <w:color w:val="000000"/>
          <w:lang w:eastAsia="tr-TR"/>
        </w:rPr>
        <w:t xml:space="preserve"> – Sayısal Nesne Tanımlayıcı Adresi)  numarası almış olmak gereklidir. Başvuru koşulunu sağlayan eserlerin kendi bilim alanından olması gerekir.</w:t>
      </w:r>
    </w:p>
    <w:p w:rsidR="00603D0A" w:rsidRPr="008F08B2" w:rsidRDefault="0013050D" w:rsidP="005E4B80">
      <w:pPr>
        <w:spacing w:before="100" w:beforeAutospacing="1" w:after="100" w:afterAutospacing="1" w:line="240" w:lineRule="auto"/>
        <w:jc w:val="both"/>
        <w:rPr>
          <w:rFonts w:ascii="Times New Roman" w:eastAsia="Times New Roman" w:hAnsi="Times New Roman"/>
          <w:b/>
          <w:bCs/>
          <w:color w:val="000000"/>
          <w:lang w:eastAsia="tr-TR"/>
        </w:rPr>
      </w:pPr>
      <w:r w:rsidRPr="008F08B2">
        <w:rPr>
          <w:rFonts w:ascii="Times New Roman" w:eastAsia="Times New Roman" w:hAnsi="Times New Roman"/>
          <w:b/>
          <w:bCs/>
          <w:color w:val="000000"/>
          <w:lang w:eastAsia="tr-TR"/>
        </w:rPr>
        <w:t>Profesörlük Unvanı İçin Aşağıdaki Şartlar Değerlendirilir: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SAĞLIK BİLİMLERİ ALANLARI </w:t>
      </w:r>
    </w:p>
    <w:p w:rsidR="0013050D" w:rsidRPr="008F08B2" w:rsidRDefault="0013050D" w:rsidP="005E4B80">
      <w:pPr>
        <w:numPr>
          <w:ilvl w:val="0"/>
          <w:numId w:val="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A1-6 maddeler kapsamındaki faaliyetlerden en az 150 puan almış olmak. </w:t>
      </w:r>
    </w:p>
    <w:p w:rsidR="0013050D" w:rsidRPr="008F08B2" w:rsidRDefault="0013050D" w:rsidP="005E4B80">
      <w:pPr>
        <w:numPr>
          <w:ilvl w:val="0"/>
          <w:numId w:val="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Doçentlik unvanını aldığı tarihten itibaren yayınlanmış A.1-2 kapsamında (ikisi özgün araştırma yazısı olup adayın birinde birinci isim olarak  diğerinde ilk 2 isim içinde  yer alması şartıyla) en az 4 adet yayın sahibi olmak. </w:t>
      </w:r>
    </w:p>
    <w:p w:rsidR="0013050D" w:rsidRPr="008F08B2" w:rsidRDefault="0013050D" w:rsidP="005E4B80">
      <w:pPr>
        <w:numPr>
          <w:ilvl w:val="0"/>
          <w:numId w:val="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unvanını aldığı tarihten sonra D.4. madde kapsamındaki belirtilen faaliyetlerden en az 50 puan almış olmak.</w:t>
      </w:r>
    </w:p>
    <w:p w:rsidR="0013050D" w:rsidRPr="008F08B2" w:rsidRDefault="0013050D" w:rsidP="005E4B80">
      <w:pPr>
        <w:numPr>
          <w:ilvl w:val="0"/>
          <w:numId w:val="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Doçentlik unvanı alındığı tarihten itibaren toplam en az 350 puan almış olmak.</w:t>
      </w:r>
    </w:p>
    <w:p w:rsidR="00DE4A0C" w:rsidRPr="008F08B2" w:rsidRDefault="00DE4A0C" w:rsidP="00DE4A0C">
      <w:pPr>
        <w:spacing w:before="100" w:beforeAutospacing="1" w:after="100" w:afterAutospacing="1" w:line="240" w:lineRule="auto"/>
        <w:ind w:left="720"/>
        <w:jc w:val="both"/>
        <w:rPr>
          <w:rFonts w:ascii="Times New Roman" w:eastAsia="Times New Roman" w:hAnsi="Times New Roman"/>
          <w:color w:val="000000"/>
          <w:lang w:eastAsia="tr-TR"/>
        </w:rPr>
      </w:pPr>
    </w:p>
    <w:p w:rsidR="00DE4A0C" w:rsidRPr="008F08B2" w:rsidRDefault="00DE4A0C" w:rsidP="00DE4A0C">
      <w:pPr>
        <w:spacing w:before="100" w:beforeAutospacing="1" w:after="100" w:afterAutospacing="1" w:line="240" w:lineRule="auto"/>
        <w:ind w:left="720"/>
        <w:jc w:val="both"/>
        <w:rPr>
          <w:rFonts w:ascii="Times New Roman" w:eastAsia="Times New Roman" w:hAnsi="Times New Roman"/>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 </w:t>
      </w:r>
      <w:r w:rsidRPr="008F08B2">
        <w:rPr>
          <w:rFonts w:ascii="Times New Roman" w:eastAsia="Times New Roman" w:hAnsi="Times New Roman"/>
          <w:b/>
          <w:bCs/>
          <w:color w:val="000000"/>
          <w:lang w:eastAsia="tr-TR"/>
        </w:rPr>
        <w:t xml:space="preserve">MÜHENDİSLİK </w:t>
      </w:r>
      <w:r w:rsidR="00861535"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FEN ALANLARI </w:t>
      </w:r>
    </w:p>
    <w:p w:rsidR="0013050D" w:rsidRPr="008F08B2" w:rsidRDefault="0013050D" w:rsidP="005E4B80">
      <w:pPr>
        <w:numPr>
          <w:ilvl w:val="0"/>
          <w:numId w:val="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A1-10 maddeler kapsamındaki faaliyetlerden en az 200 puan almış olmak. </w:t>
      </w:r>
    </w:p>
    <w:p w:rsidR="0013050D" w:rsidRPr="008F08B2" w:rsidRDefault="0013050D" w:rsidP="005E4B80">
      <w:pPr>
        <w:numPr>
          <w:ilvl w:val="0"/>
          <w:numId w:val="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Doçentlik unvanını aldığı tarihten itibaren yayınlanmış A.1-4 kapsamında (ikisi özgün araştırma yazısı olup  adayın birinde birinci isim olarak  diğerinde ilk 2 isim içinde  yer alması şartıyla) en az dört adet yayın sahibi olmak. </w:t>
      </w:r>
    </w:p>
    <w:p w:rsidR="0013050D" w:rsidRPr="008F08B2" w:rsidRDefault="0013050D" w:rsidP="005E4B80">
      <w:pPr>
        <w:numPr>
          <w:ilvl w:val="0"/>
          <w:numId w:val="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unvanını aldığı tarihten sonra D.4. madde kapsamındaki belirtilen faaliyetlerden en az 50 puan almış olmak. </w:t>
      </w:r>
    </w:p>
    <w:p w:rsidR="0013050D" w:rsidRPr="008F08B2" w:rsidRDefault="0013050D" w:rsidP="005E4B80">
      <w:pPr>
        <w:numPr>
          <w:ilvl w:val="0"/>
          <w:numId w:val="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Doçentlik unvanı alındığı tarihten itibaren toplam en az 350 puan almış olmak. </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MATEMATİK VE İSTATİSTİK ALANLARI </w:t>
      </w:r>
    </w:p>
    <w:p w:rsidR="0013050D" w:rsidRPr="008F08B2" w:rsidRDefault="0013050D" w:rsidP="005E4B80">
      <w:pPr>
        <w:numPr>
          <w:ilvl w:val="0"/>
          <w:numId w:val="5"/>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A1-13 maddeler kapsamındaki faaliyetlerden en az 150 puan almış olmak. </w:t>
      </w:r>
    </w:p>
    <w:p w:rsidR="0013050D" w:rsidRPr="008F08B2" w:rsidRDefault="0013050D" w:rsidP="005E4B80">
      <w:pPr>
        <w:numPr>
          <w:ilvl w:val="0"/>
          <w:numId w:val="5"/>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Doçentlik unvanını aldığı tarihten itibaren yayınlanmış A.1 kapsamında birisi 1.isim olmak şartıyla en az 2 adet yayın sahibi olmak.</w:t>
      </w:r>
    </w:p>
    <w:p w:rsidR="0013050D" w:rsidRPr="008F08B2" w:rsidRDefault="0013050D" w:rsidP="005E4B80">
      <w:pPr>
        <w:numPr>
          <w:ilvl w:val="0"/>
          <w:numId w:val="5"/>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unvanını aldığı tarihten sonra D.4. madde kapsamındaki belirtilen faaliyetlerden en az 50 puan almış olmak.</w:t>
      </w:r>
    </w:p>
    <w:p w:rsidR="0013050D" w:rsidRPr="008F08B2" w:rsidRDefault="0013050D" w:rsidP="005E4B80">
      <w:pPr>
        <w:numPr>
          <w:ilvl w:val="0"/>
          <w:numId w:val="5"/>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Doçentlik </w:t>
      </w:r>
      <w:r w:rsidR="005E4B80" w:rsidRPr="008F08B2">
        <w:rPr>
          <w:rFonts w:ascii="Times New Roman" w:eastAsia="Times New Roman" w:hAnsi="Times New Roman"/>
          <w:color w:val="000000"/>
          <w:lang w:eastAsia="tr-TR"/>
        </w:rPr>
        <w:t>u</w:t>
      </w:r>
      <w:r w:rsidRPr="008F08B2">
        <w:rPr>
          <w:rFonts w:ascii="Times New Roman" w:eastAsia="Times New Roman" w:hAnsi="Times New Roman"/>
          <w:color w:val="000000"/>
          <w:lang w:eastAsia="tr-TR"/>
        </w:rPr>
        <w:t>nvanı alındığı tarihten itibaren toplam en az 300 puan almış olmak.</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EĞİTİM FAKÜLTESİ, FEN-EDEBİYAT FAKÜLTESİ VE İKTİSADİ VE İDARİ BİLİMLER FAKÜLTESİ’NİN SOSYAL VE BEŞERİ BİLİMLER TEMEL ALANI, EĞİTİM FAKÜLTESİ’NİN EĞİTİM BİLİMLERİ VE ÖĞRETMEN YETİŞTİRME TEMEL ALANI </w:t>
      </w:r>
    </w:p>
    <w:p w:rsidR="0013050D" w:rsidRPr="008F08B2" w:rsidRDefault="0013050D" w:rsidP="005E4B80">
      <w:pPr>
        <w:numPr>
          <w:ilvl w:val="0"/>
          <w:numId w:val="6"/>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A.1-A.13. maddeler kapsamında en az 150 puan almış olmak</w:t>
      </w:r>
      <w:r w:rsidR="002F15FB" w:rsidRPr="008F08B2">
        <w:rPr>
          <w:rFonts w:ascii="Times New Roman" w:eastAsia="Times New Roman" w:hAnsi="Times New Roman"/>
          <w:color w:val="000000"/>
          <w:lang w:eastAsia="tr-TR"/>
        </w:rPr>
        <w:t>.</w:t>
      </w:r>
    </w:p>
    <w:p w:rsidR="0013050D" w:rsidRPr="008F08B2" w:rsidRDefault="0013050D" w:rsidP="005E4B80">
      <w:pPr>
        <w:numPr>
          <w:ilvl w:val="0"/>
          <w:numId w:val="6"/>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D.4. madde kapsamında en az 50 puan almış olmak</w:t>
      </w:r>
    </w:p>
    <w:p w:rsidR="0013050D" w:rsidRPr="008F08B2" w:rsidRDefault="0013050D" w:rsidP="005E4B80">
      <w:pPr>
        <w:numPr>
          <w:ilvl w:val="0"/>
          <w:numId w:val="6"/>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toplam en az 300 puan almış olmak koşulu aranır. </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EĞİTİM FAKÜLTESİ’NİN GÜZEL SANATLAR VE GÜZEL SANATLAR EĞİTİMİ TEMEL ALANI </w:t>
      </w:r>
    </w:p>
    <w:p w:rsidR="0013050D" w:rsidRPr="008F08B2" w:rsidRDefault="0013050D" w:rsidP="005E4B80">
      <w:pPr>
        <w:numPr>
          <w:ilvl w:val="0"/>
          <w:numId w:val="7"/>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A.1-15. maddeler kapsamında en az 150 puan almış olmak( A.14.a ve A.15.a maddelerinden en az  60 puan olmak üzere)</w:t>
      </w:r>
      <w:r w:rsidR="002F15FB" w:rsidRPr="008F08B2">
        <w:rPr>
          <w:rFonts w:ascii="Times New Roman" w:eastAsia="Times New Roman" w:hAnsi="Times New Roman"/>
          <w:color w:val="000000"/>
          <w:lang w:eastAsia="tr-TR"/>
        </w:rPr>
        <w:t>.</w:t>
      </w:r>
    </w:p>
    <w:p w:rsidR="0013050D" w:rsidRPr="008F08B2" w:rsidRDefault="0013050D" w:rsidP="005E4B80">
      <w:pPr>
        <w:numPr>
          <w:ilvl w:val="0"/>
          <w:numId w:val="7"/>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D.4. madde kapsamında en az 50 puan almış olmak</w:t>
      </w:r>
      <w:r w:rsidR="002F15FB" w:rsidRPr="008F08B2">
        <w:rPr>
          <w:rFonts w:ascii="Times New Roman" w:eastAsia="Times New Roman" w:hAnsi="Times New Roman"/>
          <w:color w:val="000000"/>
          <w:lang w:eastAsia="tr-TR"/>
        </w:rPr>
        <w:t>.</w:t>
      </w:r>
    </w:p>
    <w:p w:rsidR="0013050D" w:rsidRPr="008F08B2" w:rsidRDefault="0013050D" w:rsidP="005E4B80">
      <w:pPr>
        <w:numPr>
          <w:ilvl w:val="0"/>
          <w:numId w:val="7"/>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toplam en az 300 puan almış olmak. </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FEN-EDEBİYAT FAKÜLTESİ’NİN FİLOLOJİ TEMEL ALANI, EĞİTİM FAKÜLTESİ YABANCI DİL EĞİTİMİ ALANI, YABANCI DİLLER YÜKSEKOKULU VE SPOR BİLİMLERİ FAKÜLTESİ, TURİZM FAKÜLTESİ</w:t>
      </w:r>
    </w:p>
    <w:p w:rsidR="0013050D" w:rsidRPr="008F08B2" w:rsidRDefault="0013050D" w:rsidP="002F15FB">
      <w:pPr>
        <w:pStyle w:val="ListeParagraf"/>
        <w:numPr>
          <w:ilvl w:val="0"/>
          <w:numId w:val="8"/>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A.1-16. maddeler kapsamında en az 130 puan almış olmak</w:t>
      </w:r>
    </w:p>
    <w:p w:rsidR="00AD3935" w:rsidRPr="008F08B2" w:rsidRDefault="0013050D" w:rsidP="00AD3935">
      <w:pPr>
        <w:pStyle w:val="ListeParagraf"/>
        <w:numPr>
          <w:ilvl w:val="0"/>
          <w:numId w:val="8"/>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D.4. madde kapsamında en az 50 puan almış olmak</w:t>
      </w:r>
      <w:r w:rsidR="002F15FB" w:rsidRPr="008F08B2">
        <w:rPr>
          <w:rFonts w:ascii="Times New Roman" w:eastAsia="Times New Roman" w:hAnsi="Times New Roman"/>
          <w:color w:val="000000"/>
          <w:lang w:eastAsia="tr-TR"/>
        </w:rPr>
        <w:t>.</w:t>
      </w:r>
    </w:p>
    <w:p w:rsidR="005E4B80" w:rsidRPr="008F08B2" w:rsidRDefault="0013050D" w:rsidP="00AD3935">
      <w:pPr>
        <w:pStyle w:val="ListeParagraf"/>
        <w:numPr>
          <w:ilvl w:val="0"/>
          <w:numId w:val="8"/>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toplam en az 300 puan almış olmak koşulu aranır. </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HUKUK, İLAHİYAT, İLETİŞİM </w:t>
      </w:r>
      <w:r w:rsidR="00861535"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MİMARLIK TEMEL ALANLARI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Üniversiteler arası kurul tarafından uygulanmakta olan doçentlik şartlarının doçent </w:t>
      </w:r>
      <w:r w:rsidR="005E4B80" w:rsidRPr="008F08B2">
        <w:rPr>
          <w:rFonts w:ascii="Times New Roman" w:eastAsia="Times New Roman" w:hAnsi="Times New Roman"/>
          <w:color w:val="000000"/>
          <w:lang w:eastAsia="tr-TR"/>
        </w:rPr>
        <w:t>u</w:t>
      </w:r>
      <w:r w:rsidRPr="008F08B2">
        <w:rPr>
          <w:rFonts w:ascii="Times New Roman" w:eastAsia="Times New Roman" w:hAnsi="Times New Roman"/>
          <w:color w:val="000000"/>
          <w:lang w:eastAsia="tr-TR"/>
        </w:rPr>
        <w:t>nvanı alındıktan sonraki dönemde bir kez daha yerine getirilmiş olması gerekir.</w:t>
      </w:r>
    </w:p>
    <w:p w:rsidR="00537B03" w:rsidRPr="008F08B2" w:rsidRDefault="00DA207E" w:rsidP="00537B03">
      <w:pPr>
        <w:spacing w:before="100" w:beforeAutospacing="1" w:after="100" w:afterAutospacing="1" w:line="240" w:lineRule="auto"/>
        <w:rPr>
          <w:rFonts w:ascii="Times New Roman" w:eastAsia="Times New Roman" w:hAnsi="Times New Roman"/>
          <w:b/>
          <w:bCs/>
          <w:color w:val="000000"/>
          <w:lang w:eastAsia="tr-TR"/>
        </w:rPr>
      </w:pPr>
      <w:r w:rsidRPr="00DA207E">
        <w:rPr>
          <w:rFonts w:ascii="Times New Roman" w:eastAsia="Times New Roman" w:hAnsi="Times New Roman"/>
          <w:b/>
          <w:bCs/>
          <w:color w:val="FF0000"/>
          <w:lang w:eastAsia="tr-TR"/>
        </w:rPr>
        <w:t>*</w:t>
      </w:r>
      <w:r w:rsidR="00537B03" w:rsidRPr="008F08B2">
        <w:rPr>
          <w:rFonts w:ascii="Times New Roman" w:eastAsia="Times New Roman" w:hAnsi="Times New Roman"/>
          <w:b/>
          <w:bCs/>
          <w:color w:val="000000"/>
          <w:lang w:eastAsia="tr-TR"/>
        </w:rPr>
        <w:t>MÜZİK VE SAHNE SANATLARI TEMEL ALANLARI</w:t>
      </w:r>
    </w:p>
    <w:p w:rsidR="00537B03" w:rsidRPr="008F08B2" w:rsidRDefault="00537B03" w:rsidP="00537B03">
      <w:pPr>
        <w:numPr>
          <w:ilvl w:val="0"/>
          <w:numId w:val="2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A.1-17. maddeler kapsamında en az 150 puan almış olmak</w:t>
      </w:r>
    </w:p>
    <w:p w:rsidR="00537B03" w:rsidRPr="008F08B2" w:rsidRDefault="00537B03" w:rsidP="00537B03">
      <w:pPr>
        <w:numPr>
          <w:ilvl w:val="0"/>
          <w:numId w:val="2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 unvanı alındıktan sonra A.17. maddesinden en az  75 puan almış olmak.</w:t>
      </w:r>
    </w:p>
    <w:p w:rsidR="00537B03" w:rsidRPr="008F08B2" w:rsidRDefault="00537B03" w:rsidP="00537B03">
      <w:pPr>
        <w:numPr>
          <w:ilvl w:val="0"/>
          <w:numId w:val="2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Doçent unvanı alındıktan sonra toplam en az 250 puan almış olmak. </w:t>
      </w:r>
    </w:p>
    <w:p w:rsidR="00537B03" w:rsidRPr="008F08B2" w:rsidRDefault="00537B03" w:rsidP="00537B03">
      <w:pPr>
        <w:spacing w:before="100" w:beforeAutospacing="1" w:after="100" w:afterAutospacing="1" w:line="240" w:lineRule="auto"/>
        <w:rPr>
          <w:rFonts w:ascii="Times New Roman" w:eastAsia="Times New Roman" w:hAnsi="Times New Roman"/>
          <w:b/>
          <w:bCs/>
          <w:color w:val="000000"/>
          <w:lang w:eastAsia="tr-TR"/>
        </w:rPr>
      </w:pPr>
    </w:p>
    <w:p w:rsidR="00537B03" w:rsidRPr="008F08B2" w:rsidRDefault="00537B03" w:rsidP="00537B03">
      <w:pPr>
        <w:spacing w:before="100" w:beforeAutospacing="1" w:after="100" w:afterAutospacing="1" w:line="240" w:lineRule="auto"/>
        <w:rPr>
          <w:rFonts w:ascii="Times New Roman" w:eastAsia="Times New Roman" w:hAnsi="Times New Roman"/>
          <w:b/>
          <w:bCs/>
          <w:color w:val="000000"/>
          <w:lang w:eastAsia="tr-TR"/>
        </w:rPr>
      </w:pPr>
    </w:p>
    <w:p w:rsidR="00537B03" w:rsidRPr="008F08B2" w:rsidRDefault="00537B03" w:rsidP="005E4B80">
      <w:pPr>
        <w:spacing w:before="100" w:beforeAutospacing="1" w:after="100" w:afterAutospacing="1" w:line="240" w:lineRule="auto"/>
        <w:jc w:val="both"/>
        <w:rPr>
          <w:rFonts w:ascii="Times New Roman" w:eastAsia="Times New Roman" w:hAnsi="Times New Roman"/>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DOÇENTLİK DEĞERLENDİRMESİ</w:t>
      </w:r>
    </w:p>
    <w:p w:rsidR="00AD3935"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Üniversitelerarası Kurul tarafından kabul edilmiş olan Doçentlik Sınavı Başvuru Koşullarında kendi alanı için öngörülen yayın koşulunu yerine getirmiş </w:t>
      </w:r>
      <w:r w:rsidR="00AD3935" w:rsidRPr="008F08B2">
        <w:rPr>
          <w:rFonts w:ascii="Times New Roman" w:eastAsia="Times New Roman" w:hAnsi="Times New Roman"/>
          <w:color w:val="000000"/>
          <w:lang w:eastAsia="tr-TR"/>
        </w:rPr>
        <w:t xml:space="preserve">olmaları </w:t>
      </w:r>
      <w:r w:rsidRPr="008F08B2">
        <w:rPr>
          <w:rFonts w:ascii="Times New Roman" w:eastAsia="Times New Roman" w:hAnsi="Times New Roman"/>
          <w:color w:val="000000"/>
          <w:lang w:eastAsia="tr-TR"/>
        </w:rPr>
        <w:t>gerekir.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Doçentlik için aşağıdaki ek şartlar değerlendirilir: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SAĞLIK BİLİMLERİ ALANLARI </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250  olmalıdır.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MÜHENDİSLİK </w:t>
      </w:r>
      <w:r w:rsidR="00623098"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FEN ALANLARI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250 olmalıdır.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MATEMATİK VE İSTATİSTİK ALANLARI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250 olmalıdır.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EĞİTİM FAKÜLTESİ, FEN-EDEBİYAT FAKÜLTESİ VE İKTİSADİ VE İDARİ BİLİMLER FAKÜLTESİ’NİN SOSYAL VE BEŞERİ BİLİMLER TEMEL ALANI, EĞİTİM FAKÜLTESİ’NİN EĞİTİM BİLİMLERİ VE ÖĞRETMEN YETİŞTİRME TEMEL ALANI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200 olmalıdır.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EĞİTİM FAKÜLTESİ’NİN GÜZEL SANATLAR VE GÜZEL SANATLAR EĞİTİMİ TEMEL ALANI </w:t>
      </w:r>
    </w:p>
    <w:p w:rsidR="00AD3935"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200 olmalıdır.</w:t>
      </w:r>
    </w:p>
    <w:p w:rsidR="00AD3935"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FEN-EDEBİYAT FAKÜLTESİ’NİN FİLOLOJİ TEMEL ALANI, EĞİTİM FAKÜLTESİ YABANCI DİL EĞİTİMİ ALANI, YABANCI DİLLER YÜKSEKOKULU, SPOR BİLİMLERİ FAKÜLTESİ VE TURİZM FAKÜLTESİ</w:t>
      </w:r>
      <w:r w:rsidRPr="008F08B2">
        <w:rPr>
          <w:rFonts w:ascii="Times New Roman" w:eastAsia="Times New Roman" w:hAnsi="Times New Roman"/>
          <w:color w:val="000000"/>
          <w:lang w:eastAsia="tr-TR"/>
        </w:rPr>
        <w:t xml:space="preserve"> </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200 olmalıdır.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HUKUK, İLAHİYAT, MİMARLIK </w:t>
      </w:r>
      <w:r w:rsidR="00623098"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İLETİŞİM TEMEL ALANLARI</w:t>
      </w:r>
    </w:p>
    <w:p w:rsidR="00C65F44"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Üniversiteler arası kurul tarafından uygulanmakta olan doçentlik şartlarının</w:t>
      </w:r>
      <w:r w:rsidR="00AD3935" w:rsidRPr="008F08B2">
        <w:rPr>
          <w:rFonts w:ascii="Times New Roman" w:eastAsia="Times New Roman" w:hAnsi="Times New Roman"/>
          <w:color w:val="000000"/>
          <w:lang w:eastAsia="tr-TR"/>
        </w:rPr>
        <w:t xml:space="preserve"> yerine getirilmesi yeterlidir.</w:t>
      </w:r>
    </w:p>
    <w:p w:rsidR="00537B03" w:rsidRPr="008F08B2" w:rsidRDefault="00DA207E" w:rsidP="00537B03">
      <w:pPr>
        <w:spacing w:before="100" w:beforeAutospacing="1" w:after="100" w:afterAutospacing="1" w:line="240" w:lineRule="auto"/>
        <w:rPr>
          <w:rFonts w:ascii="Times New Roman" w:eastAsia="Times New Roman" w:hAnsi="Times New Roman"/>
          <w:b/>
          <w:bCs/>
          <w:color w:val="000000"/>
          <w:lang w:eastAsia="tr-TR"/>
        </w:rPr>
      </w:pPr>
      <w:r w:rsidRPr="00DA207E">
        <w:rPr>
          <w:rFonts w:ascii="Times New Roman" w:eastAsia="Times New Roman" w:hAnsi="Times New Roman"/>
          <w:b/>
          <w:bCs/>
          <w:color w:val="FF0000"/>
          <w:lang w:eastAsia="tr-TR"/>
        </w:rPr>
        <w:t>*</w:t>
      </w:r>
      <w:r w:rsidR="00537B03" w:rsidRPr="008F08B2">
        <w:rPr>
          <w:rFonts w:ascii="Times New Roman" w:eastAsia="Times New Roman" w:hAnsi="Times New Roman"/>
          <w:b/>
          <w:bCs/>
          <w:color w:val="000000"/>
          <w:lang w:eastAsia="tr-TR"/>
        </w:rPr>
        <w:t>MÜZİK VE SAHNE SANATLARI TEMEL ALANLARI</w:t>
      </w:r>
    </w:p>
    <w:p w:rsidR="00537B03" w:rsidRPr="008F08B2" w:rsidRDefault="00537B03" w:rsidP="00537B03">
      <w:pPr>
        <w:numPr>
          <w:ilvl w:val="0"/>
          <w:numId w:val="22"/>
        </w:num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A.17. maddesinden en az  75 puan almış olmak.</w:t>
      </w:r>
    </w:p>
    <w:p w:rsidR="00537B03" w:rsidRPr="008F08B2" w:rsidRDefault="00537B03" w:rsidP="00537B03">
      <w:pPr>
        <w:numPr>
          <w:ilvl w:val="0"/>
          <w:numId w:val="22"/>
        </w:num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en az 150 puan almış olmak.</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YARDIMCI DOÇENTLİK DEĞERLENDİRMESİ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Makaleler için yayın şartı yoktur, kabul yazısı yeterlidir. Makalelerin değerlendirilmesinde  kabul mektubu kontrol edilmek şartıyla  kabul tarihi geçerlidir.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SAĞLIK BİLİMLERİ, MÜHENDİSLİK </w:t>
      </w:r>
      <w:r w:rsidR="00623098"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FEN, MESLEKİ VE TEKNİK EĞİTİM, MATEMATİK VE İSTATİSTİK ALANLARI</w:t>
      </w:r>
    </w:p>
    <w:p w:rsidR="0013050D" w:rsidRPr="008F08B2" w:rsidRDefault="0013050D" w:rsidP="00AD3935">
      <w:pPr>
        <w:numPr>
          <w:ilvl w:val="0"/>
          <w:numId w:val="10"/>
        </w:numPr>
        <w:tabs>
          <w:tab w:val="clear" w:pos="720"/>
          <w:tab w:val="num" w:pos="284"/>
        </w:tabs>
        <w:spacing w:before="100" w:beforeAutospacing="1" w:after="100" w:afterAutospacing="1" w:line="240" w:lineRule="auto"/>
        <w:ind w:hanging="294"/>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A.1.madde kapsamında en az bir araştırma yayını olması (isim sırasına bakılmaz)</w:t>
      </w:r>
      <w:r w:rsidR="00AD3935" w:rsidRPr="008F08B2">
        <w:rPr>
          <w:rFonts w:ascii="Times New Roman" w:eastAsia="Times New Roman" w:hAnsi="Times New Roman"/>
          <w:color w:val="000000"/>
          <w:lang w:eastAsia="tr-TR"/>
        </w:rPr>
        <w:t>.</w:t>
      </w:r>
    </w:p>
    <w:p w:rsidR="00537B03" w:rsidRPr="008F08B2" w:rsidRDefault="00537B03" w:rsidP="005E4B80">
      <w:pPr>
        <w:spacing w:before="100" w:beforeAutospacing="1" w:after="100" w:afterAutospacing="1" w:line="240" w:lineRule="auto"/>
        <w:jc w:val="both"/>
        <w:rPr>
          <w:rFonts w:ascii="Times New Roman" w:eastAsia="Times New Roman" w:hAnsi="Times New Roman"/>
          <w:b/>
          <w:bCs/>
          <w:color w:val="000000"/>
          <w:lang w:eastAsia="tr-TR"/>
        </w:rPr>
      </w:pPr>
    </w:p>
    <w:p w:rsidR="00537B03" w:rsidRPr="008F08B2" w:rsidRDefault="00537B03" w:rsidP="005E4B80">
      <w:pPr>
        <w:spacing w:before="100" w:beforeAutospacing="1" w:after="100" w:afterAutospacing="1" w:line="240" w:lineRule="auto"/>
        <w:jc w:val="both"/>
        <w:rPr>
          <w:rFonts w:ascii="Times New Roman" w:eastAsia="Times New Roman" w:hAnsi="Times New Roman"/>
          <w:b/>
          <w:bCs/>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 xml:space="preserve">EĞİTİM FAKÜLTESİ, FEN-EDEBİYAT FAKÜLTESİ VE İKTİSADİ VE İDARİ BİLİMLER FAKÜLTESİ’NİN SOSYAL VE BEŞERİ BİLİMLER TEMEL ALANI, EĞİTİM FAKÜLTESİ’NİN EĞİTİM BİLİMLERİ VE ÖĞRETMEN YETİŞTİRME TEMEL ALANI </w:t>
      </w:r>
    </w:p>
    <w:p w:rsidR="0013050D" w:rsidRPr="008F08B2" w:rsidRDefault="00AD3935" w:rsidP="00AD3935">
      <w:pPr>
        <w:pStyle w:val="AralkYok"/>
        <w:tabs>
          <w:tab w:val="left" w:pos="426"/>
          <w:tab w:val="left" w:pos="567"/>
        </w:tabs>
        <w:rPr>
          <w:rFonts w:ascii="Times New Roman" w:hAnsi="Times New Roman"/>
          <w:color w:val="000000"/>
          <w:lang w:eastAsia="tr-TR"/>
        </w:rPr>
      </w:pPr>
      <w:r w:rsidRPr="008F08B2">
        <w:rPr>
          <w:rFonts w:ascii="Times New Roman" w:hAnsi="Times New Roman"/>
          <w:color w:val="000000"/>
          <w:lang w:eastAsia="tr-TR"/>
        </w:rPr>
        <w:t xml:space="preserve">       </w:t>
      </w:r>
      <w:r w:rsidR="0013050D" w:rsidRPr="008F08B2">
        <w:rPr>
          <w:rFonts w:ascii="Times New Roman" w:hAnsi="Times New Roman"/>
          <w:color w:val="000000"/>
          <w:lang w:eastAsia="tr-TR"/>
        </w:rPr>
        <w:t>1.Tezden üretilmemiş olmak kaydıyla en az bir adet yayın yapmış olmak koşulu aranır.</w:t>
      </w:r>
    </w:p>
    <w:p w:rsidR="00603D0A" w:rsidRPr="008F08B2" w:rsidRDefault="00AD3935" w:rsidP="00AD3935">
      <w:pPr>
        <w:pStyle w:val="AralkYok"/>
        <w:tabs>
          <w:tab w:val="left" w:pos="426"/>
          <w:tab w:val="left" w:pos="567"/>
        </w:tabs>
        <w:rPr>
          <w:rFonts w:ascii="Times New Roman" w:hAnsi="Times New Roman"/>
          <w:color w:val="000000"/>
          <w:lang w:eastAsia="tr-TR"/>
        </w:rPr>
      </w:pPr>
      <w:r w:rsidRPr="008F08B2">
        <w:rPr>
          <w:rFonts w:ascii="Times New Roman" w:hAnsi="Times New Roman"/>
          <w:color w:val="000000"/>
          <w:lang w:eastAsia="tr-TR"/>
        </w:rPr>
        <w:t xml:space="preserve">       </w:t>
      </w:r>
      <w:r w:rsidR="0013050D" w:rsidRPr="008F08B2">
        <w:rPr>
          <w:rFonts w:ascii="Times New Roman" w:hAnsi="Times New Roman"/>
          <w:color w:val="000000"/>
          <w:lang w:eastAsia="tr-TR"/>
        </w:rPr>
        <w:t>2.A.1-13. maddeler kapsamında en az 50 puan almış olmak.</w:t>
      </w:r>
    </w:p>
    <w:p w:rsidR="00537B03" w:rsidRPr="008F08B2" w:rsidRDefault="00537B03" w:rsidP="005E4B80">
      <w:pPr>
        <w:spacing w:before="100" w:beforeAutospacing="1" w:after="100" w:afterAutospacing="1" w:line="240" w:lineRule="auto"/>
        <w:jc w:val="both"/>
        <w:rPr>
          <w:rFonts w:ascii="Times New Roman" w:eastAsia="Times New Roman" w:hAnsi="Times New Roman"/>
          <w:b/>
          <w:bCs/>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EĞİTİM FAKÜLTESİ’NİN GÜZEL SANATLAR VE GÜZEL SANATLAR EĞİTİMİ TEMEL ALANI </w:t>
      </w:r>
    </w:p>
    <w:p w:rsidR="0013050D" w:rsidRPr="008F08B2" w:rsidRDefault="0013050D" w:rsidP="005E4B80">
      <w:pPr>
        <w:numPr>
          <w:ilvl w:val="0"/>
          <w:numId w:val="1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Tezden üretilmemiş olmak kaydıyla en az bir adet yayın yapmış olmak koşulu aranır.</w:t>
      </w:r>
    </w:p>
    <w:p w:rsidR="0013050D" w:rsidRPr="008F08B2" w:rsidRDefault="0013050D" w:rsidP="005E4B80">
      <w:pPr>
        <w:numPr>
          <w:ilvl w:val="0"/>
          <w:numId w:val="11"/>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A1-15. maddeler kapsamında en az 50 puan almış olmak</w:t>
      </w:r>
      <w:r w:rsidR="00AD3935" w:rsidRPr="008F08B2">
        <w:rPr>
          <w:rFonts w:ascii="Times New Roman" w:eastAsia="Times New Roman" w:hAnsi="Times New Roman"/>
          <w:color w:val="000000"/>
          <w:lang w:eastAsia="tr-TR"/>
        </w:rPr>
        <w:t>.</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FEN-EDEBİYAT FAKÜLTESİ’NİN FİLOLOJİ TEMEL ALANI,</w:t>
      </w:r>
      <w:r w:rsidRPr="008F08B2">
        <w:rPr>
          <w:rFonts w:ascii="Times New Roman" w:eastAsia="Times New Roman" w:hAnsi="Times New Roman"/>
          <w:b/>
          <w:bCs/>
          <w:color w:val="000000"/>
          <w:u w:val="single"/>
          <w:lang w:eastAsia="tr-TR"/>
        </w:rPr>
        <w:t xml:space="preserve"> </w:t>
      </w:r>
      <w:r w:rsidRPr="008F08B2">
        <w:rPr>
          <w:rFonts w:ascii="Times New Roman" w:eastAsia="Times New Roman" w:hAnsi="Times New Roman"/>
          <w:b/>
          <w:bCs/>
          <w:color w:val="000000"/>
          <w:lang w:eastAsia="tr-TR"/>
        </w:rPr>
        <w:t>EĞİTİM FAKÜLTESİ YABANCI DİL EĞİTİMİ ALANI, YABANCI DİLLER YÜKSEKOKULU,  SPOR BİLİMLERİ FAKÜLTESİ VE TURİZM FAKÜLTESİ</w:t>
      </w:r>
    </w:p>
    <w:p w:rsidR="0013050D" w:rsidRPr="008F08B2" w:rsidRDefault="0013050D" w:rsidP="005E4B80">
      <w:pPr>
        <w:numPr>
          <w:ilvl w:val="0"/>
          <w:numId w:val="1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Tezden üretilmemiş olmak kaydıyla en az bir adet yayın yapmış olmak koşulu aranır.</w:t>
      </w:r>
    </w:p>
    <w:p w:rsidR="0013050D" w:rsidRPr="008F08B2" w:rsidRDefault="0013050D" w:rsidP="005E4B80">
      <w:pPr>
        <w:numPr>
          <w:ilvl w:val="0"/>
          <w:numId w:val="12"/>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A.1-16. maddeler kapsamında en az 50 puan almış olmak</w:t>
      </w:r>
      <w:r w:rsidR="00AD3935" w:rsidRPr="008F08B2">
        <w:rPr>
          <w:rFonts w:ascii="Times New Roman" w:eastAsia="Times New Roman" w:hAnsi="Times New Roman"/>
          <w:color w:val="000000"/>
          <w:lang w:eastAsia="tr-TR"/>
        </w:rPr>
        <w:t>.</w:t>
      </w:r>
    </w:p>
    <w:p w:rsidR="00080F5B" w:rsidRPr="008F08B2" w:rsidRDefault="00080F5B" w:rsidP="00080F5B">
      <w:pPr>
        <w:spacing w:before="100" w:beforeAutospacing="1" w:after="100" w:afterAutospacing="1" w:line="240" w:lineRule="auto"/>
        <w:ind w:left="720"/>
        <w:jc w:val="both"/>
        <w:rPr>
          <w:rFonts w:ascii="Times New Roman" w:eastAsia="Times New Roman" w:hAnsi="Times New Roman"/>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HUKUK, İLAHİYAT</w:t>
      </w:r>
      <w:r w:rsidRPr="008F08B2">
        <w:rPr>
          <w:rFonts w:ascii="Times New Roman" w:eastAsia="Times New Roman" w:hAnsi="Times New Roman"/>
          <w:b/>
          <w:bCs/>
          <w:color w:val="000000"/>
          <w:u w:val="single"/>
          <w:lang w:eastAsia="tr-TR"/>
        </w:rPr>
        <w:t>,</w:t>
      </w:r>
      <w:r w:rsidRPr="008F08B2">
        <w:rPr>
          <w:rFonts w:ascii="Times New Roman" w:eastAsia="Times New Roman" w:hAnsi="Times New Roman"/>
          <w:b/>
          <w:bCs/>
          <w:color w:val="000000"/>
          <w:lang w:eastAsia="tr-TR"/>
        </w:rPr>
        <w:t xml:space="preserve"> İLETİŞİM </w:t>
      </w:r>
      <w:r w:rsidR="00623098"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MİMARLIK TEMEL ALANLARI</w:t>
      </w:r>
    </w:p>
    <w:p w:rsidR="00AD3935" w:rsidRPr="008F08B2" w:rsidRDefault="00AD3935" w:rsidP="00AD3935">
      <w:pPr>
        <w:pStyle w:val="AralkYok"/>
        <w:rPr>
          <w:rFonts w:ascii="Times New Roman" w:hAnsi="Times New Roman"/>
          <w:color w:val="000000"/>
          <w:lang w:eastAsia="tr-TR"/>
        </w:rPr>
      </w:pPr>
      <w:r w:rsidRPr="008F08B2">
        <w:rPr>
          <w:rFonts w:ascii="Times New Roman" w:hAnsi="Times New Roman"/>
          <w:color w:val="000000"/>
          <w:lang w:eastAsia="tr-TR"/>
        </w:rPr>
        <w:t xml:space="preserve">       </w:t>
      </w:r>
      <w:r w:rsidR="0013050D" w:rsidRPr="008F08B2">
        <w:rPr>
          <w:rFonts w:ascii="Times New Roman" w:hAnsi="Times New Roman"/>
          <w:color w:val="000000"/>
          <w:lang w:eastAsia="tr-TR"/>
        </w:rPr>
        <w:t>1.</w:t>
      </w:r>
      <w:r w:rsidRPr="008F08B2">
        <w:rPr>
          <w:rFonts w:ascii="Times New Roman" w:hAnsi="Times New Roman"/>
          <w:color w:val="000000"/>
          <w:lang w:eastAsia="tr-TR"/>
        </w:rPr>
        <w:t xml:space="preserve">  </w:t>
      </w:r>
      <w:r w:rsidR="0013050D" w:rsidRPr="008F08B2">
        <w:rPr>
          <w:rFonts w:ascii="Times New Roman" w:hAnsi="Times New Roman"/>
          <w:color w:val="000000"/>
          <w:lang w:eastAsia="tr-TR"/>
        </w:rPr>
        <w:t>Tezden üretilmemiş olmak kaydıyla en az bir adet yayın yapmış olmak koşulu aranır</w:t>
      </w:r>
      <w:r w:rsidRPr="008F08B2">
        <w:rPr>
          <w:rFonts w:ascii="Times New Roman" w:hAnsi="Times New Roman"/>
          <w:color w:val="000000"/>
          <w:lang w:eastAsia="tr-TR"/>
        </w:rPr>
        <w:t>.</w:t>
      </w:r>
    </w:p>
    <w:p w:rsidR="00C65F44" w:rsidRPr="008F08B2" w:rsidRDefault="00AD3935" w:rsidP="00AD3935">
      <w:pPr>
        <w:pStyle w:val="AralkYok"/>
        <w:rPr>
          <w:rFonts w:ascii="Times New Roman" w:hAnsi="Times New Roman"/>
          <w:color w:val="000000"/>
          <w:lang w:eastAsia="tr-TR"/>
        </w:rPr>
      </w:pPr>
      <w:r w:rsidRPr="008F08B2">
        <w:rPr>
          <w:rFonts w:ascii="Times New Roman" w:hAnsi="Times New Roman"/>
          <w:color w:val="000000"/>
          <w:lang w:eastAsia="tr-TR"/>
        </w:rPr>
        <w:t xml:space="preserve">       </w:t>
      </w:r>
      <w:r w:rsidR="0013050D" w:rsidRPr="008F08B2">
        <w:rPr>
          <w:rFonts w:ascii="Times New Roman" w:hAnsi="Times New Roman"/>
          <w:color w:val="000000"/>
          <w:lang w:eastAsia="tr-TR"/>
        </w:rPr>
        <w:t xml:space="preserve">2. </w:t>
      </w:r>
      <w:r w:rsidRPr="008F08B2">
        <w:rPr>
          <w:rFonts w:ascii="Times New Roman" w:hAnsi="Times New Roman"/>
          <w:color w:val="000000"/>
          <w:lang w:eastAsia="tr-TR"/>
        </w:rPr>
        <w:t xml:space="preserve"> </w:t>
      </w:r>
      <w:r w:rsidR="0013050D" w:rsidRPr="008F08B2">
        <w:rPr>
          <w:rFonts w:ascii="Times New Roman" w:hAnsi="Times New Roman"/>
          <w:color w:val="000000"/>
          <w:lang w:eastAsia="tr-TR"/>
        </w:rPr>
        <w:t>A1-A15 maddeler kapsa</w:t>
      </w:r>
      <w:r w:rsidRPr="008F08B2">
        <w:rPr>
          <w:rFonts w:ascii="Times New Roman" w:hAnsi="Times New Roman"/>
          <w:color w:val="000000"/>
          <w:lang w:eastAsia="tr-TR"/>
        </w:rPr>
        <w:t>mında en az 50 puan almış olmak.</w:t>
      </w:r>
    </w:p>
    <w:p w:rsidR="00537B03" w:rsidRPr="008F08B2" w:rsidRDefault="00DA207E" w:rsidP="00537B03">
      <w:pPr>
        <w:spacing w:before="100" w:beforeAutospacing="1" w:after="100" w:afterAutospacing="1" w:line="240" w:lineRule="auto"/>
        <w:rPr>
          <w:rFonts w:ascii="Times New Roman" w:eastAsia="Times New Roman" w:hAnsi="Times New Roman"/>
          <w:b/>
          <w:bCs/>
          <w:color w:val="000000"/>
          <w:lang w:eastAsia="tr-TR"/>
        </w:rPr>
      </w:pPr>
      <w:r w:rsidRPr="00DA207E">
        <w:rPr>
          <w:rFonts w:ascii="Times New Roman" w:eastAsia="Times New Roman" w:hAnsi="Times New Roman"/>
          <w:b/>
          <w:bCs/>
          <w:color w:val="FF0000"/>
          <w:lang w:eastAsia="tr-TR"/>
        </w:rPr>
        <w:t>*</w:t>
      </w:r>
      <w:r w:rsidR="00537B03" w:rsidRPr="008F08B2">
        <w:rPr>
          <w:rFonts w:ascii="Times New Roman" w:eastAsia="Times New Roman" w:hAnsi="Times New Roman"/>
          <w:b/>
          <w:bCs/>
          <w:color w:val="000000"/>
          <w:lang w:eastAsia="tr-TR"/>
        </w:rPr>
        <w:t>MÜZİK VE SAHNE SANATLARI TEMEL ALANLARI</w:t>
      </w:r>
    </w:p>
    <w:p w:rsidR="00537B03" w:rsidRPr="008F08B2" w:rsidRDefault="00537B03" w:rsidP="00537B03">
      <w:pPr>
        <w:numPr>
          <w:ilvl w:val="0"/>
          <w:numId w:val="2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A1-13. maddeler kapsamında en az 25 puan almış olmak. (Tezden üretilmemiş olmak)</w:t>
      </w:r>
    </w:p>
    <w:p w:rsidR="00537B03" w:rsidRPr="008F08B2" w:rsidRDefault="00537B03" w:rsidP="00537B03">
      <w:pPr>
        <w:numPr>
          <w:ilvl w:val="0"/>
          <w:numId w:val="2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A.17. maddesinden en az  60 puan almış olmak.</w:t>
      </w:r>
    </w:p>
    <w:p w:rsidR="00537B03" w:rsidRPr="008F08B2" w:rsidRDefault="00537B03" w:rsidP="00537B03">
      <w:pPr>
        <w:pStyle w:val="ListeParagraf"/>
        <w:numPr>
          <w:ilvl w:val="0"/>
          <w:numId w:val="2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Toplam puan en az 120 olmalıdır.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YARDIMCI DOÇENTLİK SÜRE UZATMA DEĞERLENDİRMESİ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Genel Şartlar:</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Yardımcı doçentlik görev süresi 3’er yıllık süreler şeklinde uzatılır</w:t>
      </w:r>
      <w:r w:rsidR="00AD3935" w:rsidRPr="008F08B2">
        <w:rPr>
          <w:rFonts w:ascii="Times New Roman" w:eastAsia="Times New Roman" w:hAnsi="Times New Roman"/>
          <w:color w:val="000000"/>
          <w:lang w:eastAsia="tr-TR"/>
        </w:rPr>
        <w:t>.</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SAĞLIK BİLİMLERİ ALANLARI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Görev uzatma süresi içinde yayınlanmış veya yayına kabul edilmiş A1-A4 madde kapsamında makalelerde adayın isminin ilk 3 isim arasında olduğu yayını olması (önceki uzatmalarda kullanılan yayınlar tekrar kullanılamaz).</w:t>
      </w:r>
    </w:p>
    <w:p w:rsidR="0013050D" w:rsidRPr="008F08B2" w:rsidRDefault="0013050D" w:rsidP="005E4B80">
      <w:pPr>
        <w:numPr>
          <w:ilvl w:val="0"/>
          <w:numId w:val="1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Tıp fakültesi için her uzatma döneminde D.4 maddeden en az 40 puan almak</w:t>
      </w:r>
      <w:r w:rsidR="00AD3935" w:rsidRPr="008F08B2">
        <w:rPr>
          <w:rFonts w:ascii="Times New Roman" w:eastAsia="Times New Roman" w:hAnsi="Times New Roman"/>
          <w:color w:val="000000"/>
          <w:lang w:eastAsia="tr-TR"/>
        </w:rPr>
        <w:t>.</w:t>
      </w:r>
    </w:p>
    <w:p w:rsidR="0013050D" w:rsidRPr="008F08B2" w:rsidRDefault="0013050D" w:rsidP="005E4B80">
      <w:pPr>
        <w:numPr>
          <w:ilvl w:val="0"/>
          <w:numId w:val="13"/>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3 yıllık görev süresi </w:t>
      </w:r>
      <w:proofErr w:type="spellStart"/>
      <w:r w:rsidRPr="008F08B2">
        <w:rPr>
          <w:rFonts w:ascii="Times New Roman" w:eastAsia="Times New Roman" w:hAnsi="Times New Roman"/>
          <w:color w:val="000000"/>
          <w:lang w:eastAsia="tr-TR"/>
        </w:rPr>
        <w:t>süresi</w:t>
      </w:r>
      <w:proofErr w:type="spellEnd"/>
      <w:r w:rsidRPr="008F08B2">
        <w:rPr>
          <w:rFonts w:ascii="Times New Roman" w:eastAsia="Times New Roman" w:hAnsi="Times New Roman"/>
          <w:color w:val="000000"/>
          <w:lang w:eastAsia="tr-TR"/>
        </w:rPr>
        <w:t xml:space="preserve"> içinde toplam 60 puan almak</w:t>
      </w:r>
      <w:r w:rsidR="00AD3935" w:rsidRPr="008F08B2">
        <w:rPr>
          <w:rFonts w:ascii="Times New Roman" w:eastAsia="Times New Roman" w:hAnsi="Times New Roman"/>
          <w:color w:val="000000"/>
          <w:lang w:eastAsia="tr-TR"/>
        </w:rPr>
        <w:t>.</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MÜHENDİSLİK </w:t>
      </w:r>
      <w:r w:rsidR="00623098"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FEN ALANLARI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Her uzatma dönemi için A.1–A.10  kapsamındaki yayınlardan en az 40  puan alma şartını sağlamalıdır.</w:t>
      </w:r>
    </w:p>
    <w:p w:rsidR="0013050D" w:rsidRPr="008F08B2" w:rsidRDefault="0013050D" w:rsidP="005E4B80">
      <w:pPr>
        <w:numPr>
          <w:ilvl w:val="0"/>
          <w:numId w:val="1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Görev uzatma süresi içinde yayınlanmış veya yayına kabul edilmişA1-A4 madde kapsamında ilk 3 isim arasında olduğu yayını olması (önceki uzatmalarda kullanılan yayınlar tekrar kullanılamaz).</w:t>
      </w:r>
    </w:p>
    <w:p w:rsidR="0013050D" w:rsidRPr="008F08B2" w:rsidRDefault="0013050D" w:rsidP="005E4B80">
      <w:pPr>
        <w:numPr>
          <w:ilvl w:val="0"/>
          <w:numId w:val="1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3 yıllık görev süresi </w:t>
      </w:r>
      <w:proofErr w:type="spellStart"/>
      <w:r w:rsidRPr="008F08B2">
        <w:rPr>
          <w:rFonts w:ascii="Times New Roman" w:eastAsia="Times New Roman" w:hAnsi="Times New Roman"/>
          <w:color w:val="000000"/>
          <w:lang w:eastAsia="tr-TR"/>
        </w:rPr>
        <w:t>süresi</w:t>
      </w:r>
      <w:proofErr w:type="spellEnd"/>
      <w:r w:rsidRPr="008F08B2">
        <w:rPr>
          <w:rFonts w:ascii="Times New Roman" w:eastAsia="Times New Roman" w:hAnsi="Times New Roman"/>
          <w:color w:val="000000"/>
          <w:lang w:eastAsia="tr-TR"/>
        </w:rPr>
        <w:t xml:space="preserve"> içinde toplam 60 puan almak</w:t>
      </w:r>
      <w:r w:rsidR="00AD3935" w:rsidRPr="008F08B2">
        <w:rPr>
          <w:rFonts w:ascii="Times New Roman" w:eastAsia="Times New Roman" w:hAnsi="Times New Roman"/>
          <w:color w:val="000000"/>
          <w:lang w:eastAsia="tr-TR"/>
        </w:rPr>
        <w:t>.</w:t>
      </w:r>
    </w:p>
    <w:p w:rsidR="00537B03" w:rsidRPr="008F08B2" w:rsidRDefault="00537B03" w:rsidP="005E4B80">
      <w:pPr>
        <w:spacing w:before="100" w:beforeAutospacing="1" w:after="100" w:afterAutospacing="1" w:line="240" w:lineRule="auto"/>
        <w:jc w:val="both"/>
        <w:rPr>
          <w:rFonts w:ascii="Times New Roman" w:eastAsia="Times New Roman" w:hAnsi="Times New Roman"/>
          <w:b/>
          <w:bCs/>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MATEMATİK VE İSTATİSTİK ALANLARI</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Her uzatma dönemi için A.1–A.10 kapsamındaki yayınlardan en az 30 puan alma şartını sağlamalıdır.</w:t>
      </w:r>
    </w:p>
    <w:p w:rsidR="0013050D" w:rsidRPr="008F08B2" w:rsidRDefault="0013050D" w:rsidP="005E4B80">
      <w:pPr>
        <w:numPr>
          <w:ilvl w:val="0"/>
          <w:numId w:val="15"/>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3 yıllık görev süresi </w:t>
      </w:r>
      <w:proofErr w:type="spellStart"/>
      <w:r w:rsidRPr="008F08B2">
        <w:rPr>
          <w:rFonts w:ascii="Times New Roman" w:eastAsia="Times New Roman" w:hAnsi="Times New Roman"/>
          <w:color w:val="000000"/>
          <w:lang w:eastAsia="tr-TR"/>
        </w:rPr>
        <w:t>süresi</w:t>
      </w:r>
      <w:proofErr w:type="spellEnd"/>
      <w:r w:rsidRPr="008F08B2">
        <w:rPr>
          <w:rFonts w:ascii="Times New Roman" w:eastAsia="Times New Roman" w:hAnsi="Times New Roman"/>
          <w:color w:val="000000"/>
          <w:lang w:eastAsia="tr-TR"/>
        </w:rPr>
        <w:t xml:space="preserve"> içinde toplam 60 puan almak</w:t>
      </w:r>
      <w:r w:rsidR="00AD3935" w:rsidRPr="008F08B2">
        <w:rPr>
          <w:rFonts w:ascii="Times New Roman" w:eastAsia="Times New Roman" w:hAnsi="Times New Roman"/>
          <w:color w:val="000000"/>
          <w:lang w:eastAsia="tr-TR"/>
        </w:rPr>
        <w:t>.</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EĞİTİM FAKÜLTESİ, FEN-EDEBİYAT FAKÜLTESİ VE İKTİSADİ VE İDARİ BİLİMLER FAKÜLTESİ’NİN SOSYAL VE BEŞERİ BİLİMLER TEMEL ALANI, EĞİTİM FAKÜLTESİ’NİN EĞİTİM BİLİMLERİ VE ÖĞRETMEN YETİŞTİRME TEMEL ALANI  </w:t>
      </w:r>
    </w:p>
    <w:p w:rsidR="0013050D" w:rsidRPr="008F08B2" w:rsidRDefault="0013050D" w:rsidP="005E4B80">
      <w:pPr>
        <w:numPr>
          <w:ilvl w:val="0"/>
          <w:numId w:val="16"/>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A.1-A.13. maddeler kapsamında en az 30 puan almış olmak (önceki süre uzatımlarında kullanılan yayınlar tekrar kullanılamaz).</w:t>
      </w:r>
    </w:p>
    <w:p w:rsidR="00603D0A" w:rsidRPr="008F08B2" w:rsidRDefault="0013050D" w:rsidP="00DE4A0C">
      <w:pPr>
        <w:numPr>
          <w:ilvl w:val="0"/>
          <w:numId w:val="16"/>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3 yıllık görev süresi </w:t>
      </w:r>
      <w:proofErr w:type="spellStart"/>
      <w:r w:rsidRPr="008F08B2">
        <w:rPr>
          <w:rFonts w:ascii="Times New Roman" w:eastAsia="Times New Roman" w:hAnsi="Times New Roman"/>
          <w:color w:val="000000"/>
          <w:lang w:eastAsia="tr-TR"/>
        </w:rPr>
        <w:t>süresi</w:t>
      </w:r>
      <w:proofErr w:type="spellEnd"/>
      <w:r w:rsidRPr="008F08B2">
        <w:rPr>
          <w:rFonts w:ascii="Times New Roman" w:eastAsia="Times New Roman" w:hAnsi="Times New Roman"/>
          <w:color w:val="000000"/>
          <w:lang w:eastAsia="tr-TR"/>
        </w:rPr>
        <w:t xml:space="preserve"> içinde toplam 60 puan almak</w:t>
      </w:r>
      <w:r w:rsidR="00AD3935" w:rsidRPr="008F08B2">
        <w:rPr>
          <w:rFonts w:ascii="Times New Roman" w:eastAsia="Times New Roman" w:hAnsi="Times New Roman"/>
          <w:color w:val="000000"/>
          <w:lang w:eastAsia="tr-TR"/>
        </w:rPr>
        <w:t>.</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EĞİTİM FAKÜLTESİ’NİN GÜZEL SANATLAR VE GÜZEL SANATLAR EĞİTİMİ TEMEL ALANI  </w:t>
      </w:r>
    </w:p>
    <w:p w:rsidR="0013050D" w:rsidRPr="008F08B2" w:rsidRDefault="0013050D" w:rsidP="005E4B80">
      <w:pPr>
        <w:numPr>
          <w:ilvl w:val="0"/>
          <w:numId w:val="17"/>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A.1-A.12. maddeler kapsamında en az 30 puan almış olmak (önceki süre uzatımlarında kullanılan yayınlar tekrar kullanılamaz).</w:t>
      </w:r>
    </w:p>
    <w:p w:rsidR="00C65F44" w:rsidRPr="008F08B2" w:rsidRDefault="0013050D" w:rsidP="005E4B80">
      <w:pPr>
        <w:numPr>
          <w:ilvl w:val="0"/>
          <w:numId w:val="17"/>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3 yıllık görev süresi </w:t>
      </w:r>
      <w:proofErr w:type="spellStart"/>
      <w:r w:rsidRPr="008F08B2">
        <w:rPr>
          <w:rFonts w:ascii="Times New Roman" w:eastAsia="Times New Roman" w:hAnsi="Times New Roman"/>
          <w:color w:val="000000"/>
          <w:lang w:eastAsia="tr-TR"/>
        </w:rPr>
        <w:t>süresi</w:t>
      </w:r>
      <w:proofErr w:type="spellEnd"/>
      <w:r w:rsidRPr="008F08B2">
        <w:rPr>
          <w:rFonts w:ascii="Times New Roman" w:eastAsia="Times New Roman" w:hAnsi="Times New Roman"/>
          <w:color w:val="000000"/>
          <w:lang w:eastAsia="tr-TR"/>
        </w:rPr>
        <w:t xml:space="preserve"> içinde toplam 60 puan almak</w:t>
      </w:r>
      <w:r w:rsidR="00AD3935" w:rsidRPr="008F08B2">
        <w:rPr>
          <w:rFonts w:ascii="Times New Roman" w:eastAsia="Times New Roman" w:hAnsi="Times New Roman"/>
          <w:color w:val="000000"/>
          <w:lang w:eastAsia="tr-TR"/>
        </w:rPr>
        <w:t>.</w:t>
      </w: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FEN-EDEBİYAT FAKÜLTESİ’NİN FİLOLOJİ TEMEL ALANI, EĞİTİM FAKÜLTESİ YABANCI DİL EĞİTİMİ ALANI, YABANCI DİLLER YÜKSEKOKULU,  SPOR BİLİMLERİ FAKÜLTESİ ve TURİZM FAKÜLTESİ</w:t>
      </w:r>
    </w:p>
    <w:p w:rsidR="0013050D" w:rsidRPr="008F08B2" w:rsidRDefault="0013050D" w:rsidP="005E4B80">
      <w:pPr>
        <w:numPr>
          <w:ilvl w:val="0"/>
          <w:numId w:val="18"/>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A.1-A.16. maddeler kapsamında en az 30 puan almış olmak (önceki süre uzatımlarında kullanılan yayınlar tekrar kullanılamaz).</w:t>
      </w:r>
    </w:p>
    <w:p w:rsidR="0013050D" w:rsidRPr="008F08B2" w:rsidRDefault="0013050D" w:rsidP="005E4B80">
      <w:pPr>
        <w:numPr>
          <w:ilvl w:val="0"/>
          <w:numId w:val="18"/>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yıllık görev süresi içinde toplam 60 puan almak</w:t>
      </w:r>
      <w:r w:rsidR="00AD3935" w:rsidRPr="008F08B2">
        <w:rPr>
          <w:rFonts w:ascii="Times New Roman" w:eastAsia="Times New Roman" w:hAnsi="Times New Roman"/>
          <w:color w:val="000000"/>
          <w:lang w:eastAsia="tr-TR"/>
        </w:rPr>
        <w:t>.</w:t>
      </w:r>
    </w:p>
    <w:p w:rsidR="00DE4A0C" w:rsidRPr="008F08B2" w:rsidRDefault="00DE4A0C" w:rsidP="00DE4A0C">
      <w:pPr>
        <w:spacing w:before="100" w:beforeAutospacing="1" w:after="100" w:afterAutospacing="1" w:line="240" w:lineRule="auto"/>
        <w:ind w:left="720"/>
        <w:jc w:val="both"/>
        <w:rPr>
          <w:rFonts w:ascii="Times New Roman" w:eastAsia="Times New Roman" w:hAnsi="Times New Roman"/>
          <w:color w:val="000000"/>
          <w:lang w:eastAsia="tr-TR"/>
        </w:rPr>
      </w:pPr>
    </w:p>
    <w:p w:rsidR="0013050D" w:rsidRPr="008F08B2" w:rsidRDefault="0013050D" w:rsidP="005E4B8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w:t>
      </w:r>
      <w:r w:rsidRPr="008F08B2">
        <w:rPr>
          <w:rFonts w:ascii="Times New Roman" w:eastAsia="Times New Roman" w:hAnsi="Times New Roman"/>
          <w:b/>
          <w:bCs/>
          <w:color w:val="000000"/>
          <w:lang w:eastAsia="tr-TR"/>
        </w:rPr>
        <w:t xml:space="preserve">HUKUK, İLAHİYAT, İLETİŞİM </w:t>
      </w:r>
      <w:r w:rsidR="00623098" w:rsidRPr="008F08B2">
        <w:rPr>
          <w:rFonts w:ascii="Times New Roman" w:eastAsia="Times New Roman" w:hAnsi="Times New Roman"/>
          <w:b/>
          <w:bCs/>
          <w:color w:val="000000"/>
          <w:lang w:eastAsia="tr-TR"/>
        </w:rPr>
        <w:t>VE</w:t>
      </w:r>
      <w:r w:rsidRPr="008F08B2">
        <w:rPr>
          <w:rFonts w:ascii="Times New Roman" w:eastAsia="Times New Roman" w:hAnsi="Times New Roman"/>
          <w:b/>
          <w:bCs/>
          <w:color w:val="000000"/>
          <w:lang w:eastAsia="tr-TR"/>
        </w:rPr>
        <w:t xml:space="preserve"> MİMARLIK TEMEL ALANLARI</w:t>
      </w:r>
    </w:p>
    <w:p w:rsidR="0013050D" w:rsidRPr="008F08B2" w:rsidRDefault="0013050D" w:rsidP="005E4B80">
      <w:pPr>
        <w:numPr>
          <w:ilvl w:val="0"/>
          <w:numId w:val="19"/>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En az bir yayın yapmış olmak</w:t>
      </w:r>
      <w:r w:rsidR="00AD3935" w:rsidRPr="008F08B2">
        <w:rPr>
          <w:rFonts w:ascii="Times New Roman" w:eastAsia="Times New Roman" w:hAnsi="Times New Roman"/>
          <w:color w:val="000000"/>
          <w:lang w:eastAsia="tr-TR"/>
        </w:rPr>
        <w:t>.</w:t>
      </w:r>
    </w:p>
    <w:p w:rsidR="0013050D" w:rsidRPr="008F08B2" w:rsidRDefault="0013050D" w:rsidP="005E4B80">
      <w:pPr>
        <w:numPr>
          <w:ilvl w:val="0"/>
          <w:numId w:val="19"/>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yıllık görev süresi içinde toplam 60 puan almak</w:t>
      </w:r>
      <w:r w:rsidR="00AD3935" w:rsidRPr="008F08B2">
        <w:rPr>
          <w:rFonts w:ascii="Times New Roman" w:eastAsia="Times New Roman" w:hAnsi="Times New Roman"/>
          <w:color w:val="000000"/>
          <w:lang w:eastAsia="tr-TR"/>
        </w:rPr>
        <w:t>.</w:t>
      </w:r>
    </w:p>
    <w:p w:rsidR="00537B03" w:rsidRPr="008F08B2" w:rsidRDefault="00DA207E" w:rsidP="00537B03">
      <w:pPr>
        <w:spacing w:before="100" w:beforeAutospacing="1" w:after="100" w:afterAutospacing="1" w:line="240" w:lineRule="auto"/>
        <w:rPr>
          <w:rFonts w:ascii="Times New Roman" w:eastAsia="Times New Roman" w:hAnsi="Times New Roman"/>
          <w:b/>
          <w:bCs/>
          <w:color w:val="000000"/>
          <w:lang w:eastAsia="tr-TR"/>
        </w:rPr>
      </w:pPr>
      <w:r w:rsidRPr="00DA207E">
        <w:rPr>
          <w:rFonts w:ascii="Times New Roman" w:eastAsia="Times New Roman" w:hAnsi="Times New Roman"/>
          <w:b/>
          <w:bCs/>
          <w:color w:val="FF0000"/>
          <w:lang w:eastAsia="tr-TR"/>
        </w:rPr>
        <w:t>*</w:t>
      </w:r>
      <w:r w:rsidR="00537B03" w:rsidRPr="008F08B2">
        <w:rPr>
          <w:rFonts w:ascii="Times New Roman" w:eastAsia="Times New Roman" w:hAnsi="Times New Roman"/>
          <w:b/>
          <w:bCs/>
          <w:color w:val="000000"/>
          <w:lang w:eastAsia="tr-TR"/>
        </w:rPr>
        <w:t>MÜZİK VE SAHNE SANATLARI TEMEL ALANLARI</w:t>
      </w:r>
    </w:p>
    <w:p w:rsidR="00537B03" w:rsidRPr="008F08B2" w:rsidRDefault="00537B03" w:rsidP="00537B03">
      <w:pPr>
        <w:numPr>
          <w:ilvl w:val="0"/>
          <w:numId w:val="2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A1-13. maddeler kapsamında en az 25 puan almış olmak (Önceki süre uzatımında kullanılan yayınlar tekrar kullanılmaz.)</w:t>
      </w:r>
    </w:p>
    <w:p w:rsidR="00537B03" w:rsidRPr="008F08B2" w:rsidRDefault="00537B03" w:rsidP="00537B03">
      <w:pPr>
        <w:numPr>
          <w:ilvl w:val="0"/>
          <w:numId w:val="2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A.17. maddesinden en az  50 puan almış olmak. (Önceki süre uzatımında kullanılan yayınlar tekrar kullanılmaz.)</w:t>
      </w:r>
    </w:p>
    <w:p w:rsidR="00537B03" w:rsidRPr="008F08B2" w:rsidRDefault="00537B03" w:rsidP="00537B03">
      <w:pPr>
        <w:pStyle w:val="ListeParagraf"/>
        <w:numPr>
          <w:ilvl w:val="0"/>
          <w:numId w:val="24"/>
        </w:num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yıllık görev süresi içinde toplam 100 puan almış olmak.</w:t>
      </w:r>
    </w:p>
    <w:tbl>
      <w:tblPr>
        <w:tblW w:w="93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50"/>
        <w:gridCol w:w="409"/>
        <w:gridCol w:w="733"/>
        <w:gridCol w:w="246"/>
        <w:gridCol w:w="3687"/>
        <w:gridCol w:w="535"/>
        <w:gridCol w:w="1050"/>
        <w:gridCol w:w="551"/>
        <w:gridCol w:w="132"/>
        <w:gridCol w:w="1332"/>
        <w:gridCol w:w="50"/>
      </w:tblGrid>
      <w:tr w:rsidR="00E218A0" w:rsidRPr="008F08B2" w:rsidTr="001B6F06">
        <w:trPr>
          <w:tblCellSpacing w:w="15" w:type="dxa"/>
        </w:trPr>
        <w:tc>
          <w:tcPr>
            <w:tcW w:w="9315" w:type="dxa"/>
            <w:gridSpan w:val="11"/>
            <w:hideMark/>
          </w:tcPr>
          <w:p w:rsidR="00E218A0" w:rsidRPr="008F08B2" w:rsidRDefault="009338F0" w:rsidP="00C65F44">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P</w:t>
            </w:r>
            <w:r w:rsidR="00E218A0" w:rsidRPr="008F08B2">
              <w:rPr>
                <w:rFonts w:ascii="Times New Roman" w:eastAsia="Times New Roman" w:hAnsi="Times New Roman"/>
                <w:b/>
                <w:bCs/>
                <w:color w:val="000000"/>
                <w:lang w:eastAsia="tr-TR"/>
              </w:rPr>
              <w:t xml:space="preserve">UANLAMA </w:t>
            </w:r>
            <w:r w:rsidR="00C65F44" w:rsidRPr="008F08B2">
              <w:rPr>
                <w:rFonts w:ascii="Times New Roman" w:eastAsia="Times New Roman" w:hAnsi="Times New Roman"/>
                <w:b/>
                <w:bCs/>
                <w:color w:val="000000"/>
                <w:lang w:eastAsia="tr-TR"/>
              </w:rPr>
              <w:t>İ</w:t>
            </w:r>
            <w:r w:rsidR="00E218A0" w:rsidRPr="008F08B2">
              <w:rPr>
                <w:rFonts w:ascii="Times New Roman" w:eastAsia="Times New Roman" w:hAnsi="Times New Roman"/>
                <w:b/>
                <w:bCs/>
                <w:color w:val="000000"/>
                <w:lang w:eastAsia="tr-TR"/>
              </w:rPr>
              <w:t>LKELERİ</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YAYINLAR, ATIFLAR VE FAALİYETLER </w:t>
            </w:r>
          </w:p>
        </w:tc>
        <w:tc>
          <w:tcPr>
            <w:tcW w:w="1469" w:type="dxa"/>
            <w:gridSpan w:val="3"/>
            <w:hideMark/>
          </w:tcPr>
          <w:p w:rsidR="00E218A0" w:rsidRPr="008F08B2" w:rsidRDefault="00E218A0" w:rsidP="00C16500">
            <w:pPr>
              <w:spacing w:before="100" w:beforeAutospacing="1" w:after="100" w:afterAutospacing="1" w:line="240" w:lineRule="auto"/>
              <w:ind w:left="152"/>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PUANLAMA</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A.1</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C1650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SCI, SCI </w:t>
            </w:r>
            <w:proofErr w:type="spellStart"/>
            <w:r w:rsidRPr="008F08B2">
              <w:rPr>
                <w:rFonts w:ascii="Times New Roman" w:eastAsia="Times New Roman" w:hAnsi="Times New Roman"/>
                <w:color w:val="000000"/>
                <w:lang w:eastAsia="tr-TR"/>
              </w:rPr>
              <w:t>Expanded</w:t>
            </w:r>
            <w:proofErr w:type="spellEnd"/>
            <w:r w:rsidRPr="008F08B2">
              <w:rPr>
                <w:rFonts w:ascii="Times New Roman" w:eastAsia="Times New Roman" w:hAnsi="Times New Roman"/>
                <w:color w:val="000000"/>
                <w:lang w:eastAsia="tr-TR"/>
              </w:rPr>
              <w:t xml:space="preserve">, SSCI ve AHCI kapsamındaki dergilerde yayınlanan makaleler (derleme </w:t>
            </w:r>
            <w:proofErr w:type="gramStart"/>
            <w:r w:rsidRPr="008F08B2">
              <w:rPr>
                <w:rFonts w:ascii="Times New Roman" w:eastAsia="Times New Roman" w:hAnsi="Times New Roman"/>
                <w:color w:val="000000"/>
                <w:lang w:eastAsia="tr-TR"/>
              </w:rPr>
              <w:t>dahildir</w:t>
            </w:r>
            <w:proofErr w:type="gramEnd"/>
            <w:r w:rsidRPr="008F08B2">
              <w:rPr>
                <w:rFonts w:ascii="Times New Roman" w:eastAsia="Times New Roman" w:hAnsi="Times New Roman"/>
                <w:color w:val="000000"/>
                <w:lang w:eastAsia="tr-TR"/>
              </w:rPr>
              <w:t>)</w:t>
            </w:r>
            <w:r w:rsidR="00C16500" w:rsidRPr="008F08B2">
              <w:rPr>
                <w:rFonts w:ascii="Times New Roman" w:eastAsia="Times New Roman" w:hAnsi="Times New Roman"/>
                <w:color w:val="000000"/>
                <w:lang w:eastAsia="tr-TR"/>
              </w:rPr>
              <w:t>.</w:t>
            </w:r>
          </w:p>
        </w:tc>
        <w:tc>
          <w:tcPr>
            <w:tcW w:w="1469" w:type="dxa"/>
            <w:gridSpan w:val="3"/>
            <w:hideMark/>
          </w:tcPr>
          <w:p w:rsidR="00E218A0" w:rsidRPr="008F08B2" w:rsidRDefault="00C16500" w:rsidP="00C16500">
            <w:pPr>
              <w:spacing w:before="100" w:beforeAutospacing="1" w:after="100" w:afterAutospacing="1" w:line="240" w:lineRule="auto"/>
              <w:ind w:left="253" w:right="-90" w:hanging="253"/>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 </w:t>
            </w:r>
            <w:r w:rsidR="00E218A0" w:rsidRPr="008F08B2">
              <w:rPr>
                <w:rFonts w:ascii="Times New Roman" w:eastAsia="Times New Roman" w:hAnsi="Times New Roman"/>
                <w:color w:val="000000"/>
                <w:lang w:eastAsia="tr-TR"/>
              </w:rPr>
              <w:t xml:space="preserve">40 puan / </w:t>
            </w:r>
            <w:r w:rsidRPr="008F08B2">
              <w:rPr>
                <w:rFonts w:ascii="Times New Roman" w:eastAsia="Times New Roman" w:hAnsi="Times New Roman"/>
                <w:color w:val="000000"/>
                <w:lang w:eastAsia="tr-TR"/>
              </w:rPr>
              <w:t xml:space="preserve">    makale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C1650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yabancı dilde (İngilizce, Almanca, Fransızca, İtalyanca, İspanyolca) yayınlanmış uluslararası nitelikte kitap veya kitap bölümü (Dağıtımın uluslararası yayın kuruluşlarınca yapılmış olması gerekir).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75 puan / kitap</w:t>
            </w:r>
            <w:r w:rsidRPr="008F08B2">
              <w:rPr>
                <w:rFonts w:ascii="Times New Roman" w:eastAsia="Times New Roman" w:hAnsi="Times New Roman"/>
                <w:color w:val="000000"/>
                <w:lang w:eastAsia="tr-TR"/>
              </w:rPr>
              <w:br/>
              <w:t>30 puan / kitap bölümü</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A.2</w:t>
            </w:r>
          </w:p>
        </w:tc>
        <w:tc>
          <w:tcPr>
            <w:tcW w:w="7181" w:type="dxa"/>
            <w:gridSpan w:val="7"/>
            <w:hideMark/>
          </w:tcPr>
          <w:p w:rsidR="00E218A0" w:rsidRPr="008F08B2" w:rsidRDefault="00E218A0" w:rsidP="00C1650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SCI, SCI </w:t>
            </w:r>
            <w:proofErr w:type="spellStart"/>
            <w:r w:rsidRPr="008F08B2">
              <w:rPr>
                <w:rFonts w:ascii="Times New Roman" w:eastAsia="Times New Roman" w:hAnsi="Times New Roman"/>
                <w:color w:val="000000"/>
                <w:lang w:eastAsia="tr-TR"/>
              </w:rPr>
              <w:t>Expanded</w:t>
            </w:r>
            <w:proofErr w:type="spellEnd"/>
            <w:r w:rsidRPr="008F08B2">
              <w:rPr>
                <w:rFonts w:ascii="Times New Roman" w:eastAsia="Times New Roman" w:hAnsi="Times New Roman"/>
                <w:color w:val="000000"/>
                <w:lang w:eastAsia="tr-TR"/>
              </w:rPr>
              <w:t xml:space="preserve">, SSCI ve AHCI kapsamındaki dergilerde </w:t>
            </w:r>
            <w:r w:rsidR="00C16500" w:rsidRPr="008F08B2">
              <w:rPr>
                <w:rFonts w:ascii="Times New Roman" w:eastAsia="Times New Roman" w:hAnsi="Times New Roman"/>
                <w:color w:val="000000"/>
                <w:lang w:eastAsia="tr-TR"/>
              </w:rPr>
              <w:t>yayınlanan vaka</w:t>
            </w:r>
            <w:r w:rsidRPr="008F08B2">
              <w:rPr>
                <w:rFonts w:ascii="Times New Roman" w:eastAsia="Times New Roman" w:hAnsi="Times New Roman"/>
                <w:color w:val="000000"/>
                <w:lang w:eastAsia="tr-TR"/>
              </w:rPr>
              <w:t xml:space="preserve"> takdimi, teknik notlar, editöre mektuplar ve benzeri yazılar</w:t>
            </w:r>
            <w:r w:rsidR="00C16500" w:rsidRPr="008F08B2">
              <w:rPr>
                <w:rFonts w:ascii="Times New Roman" w:eastAsia="Times New Roman" w:hAnsi="Times New Roman"/>
                <w:color w:val="000000"/>
                <w:lang w:eastAsia="tr-TR"/>
              </w:rPr>
              <w:t>.</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A.3</w:t>
            </w:r>
          </w:p>
        </w:tc>
        <w:tc>
          <w:tcPr>
            <w:tcW w:w="8680" w:type="dxa"/>
            <w:gridSpan w:val="10"/>
            <w:hideMark/>
          </w:tcPr>
          <w:p w:rsidR="00E218A0" w:rsidRPr="008F08B2" w:rsidRDefault="00E218A0" w:rsidP="00C16500">
            <w:pPr>
              <w:tabs>
                <w:tab w:val="left" w:pos="7020"/>
              </w:tabs>
              <w:spacing w:before="100" w:beforeAutospacing="1" w:after="100" w:afterAutospacing="1" w:line="240" w:lineRule="auto"/>
              <w:ind w:right="1469"/>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Uluslararası kongrelerde sunulan, SCI, SCI </w:t>
            </w:r>
            <w:proofErr w:type="spellStart"/>
            <w:r w:rsidRPr="008F08B2">
              <w:rPr>
                <w:rFonts w:ascii="Times New Roman" w:eastAsia="Times New Roman" w:hAnsi="Times New Roman"/>
                <w:color w:val="000000"/>
                <w:lang w:eastAsia="tr-TR"/>
              </w:rPr>
              <w:t>Expanded</w:t>
            </w:r>
            <w:proofErr w:type="spellEnd"/>
            <w:r w:rsidRPr="008F08B2">
              <w:rPr>
                <w:rFonts w:ascii="Times New Roman" w:eastAsia="Times New Roman" w:hAnsi="Times New Roman"/>
                <w:color w:val="000000"/>
                <w:lang w:eastAsia="tr-TR"/>
              </w:rPr>
              <w:t xml:space="preserve">, SSCI ve AHCI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 xml:space="preserve">kapsamındaki dergi özel sayılarında veya aynı kapsamlardaki kongre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kitabında veya CD’sinde yayınlanmış sözlü veya poster bildiriler</w:t>
            </w:r>
            <w:r w:rsidR="00C16500" w:rsidRPr="008F08B2">
              <w:rPr>
                <w:rFonts w:ascii="Times New Roman" w:eastAsia="Times New Roman" w:hAnsi="Times New Roman"/>
                <w:color w:val="000000"/>
                <w:lang w:eastAsia="tr-TR"/>
              </w:rPr>
              <w:t>,</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Tam metni</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12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b</w:t>
            </w:r>
            <w:proofErr w:type="gramEnd"/>
            <w:r w:rsidRPr="008F08B2">
              <w:rPr>
                <w:rFonts w:ascii="Times New Roman" w:eastAsia="Times New Roman" w:hAnsi="Times New Roman"/>
                <w:b/>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Özeti</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6 puan</w:t>
            </w:r>
          </w:p>
        </w:tc>
      </w:tr>
      <w:tr w:rsidR="00E218A0" w:rsidRPr="008F08B2" w:rsidTr="001B6F06">
        <w:trPr>
          <w:tblCellSpacing w:w="15" w:type="dxa"/>
        </w:trPr>
        <w:tc>
          <w:tcPr>
            <w:tcW w:w="605" w:type="dxa"/>
            <w:vMerge w:val="restart"/>
            <w:hideMark/>
          </w:tcPr>
          <w:p w:rsidR="00537B03" w:rsidRPr="008F08B2" w:rsidRDefault="00537B03"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A.4</w:t>
            </w:r>
          </w:p>
        </w:tc>
        <w:tc>
          <w:tcPr>
            <w:tcW w:w="8680" w:type="dxa"/>
            <w:gridSpan w:val="10"/>
            <w:hideMark/>
          </w:tcPr>
          <w:p w:rsidR="00537B03" w:rsidRPr="008F08B2" w:rsidRDefault="00537B03" w:rsidP="00C16500">
            <w:pPr>
              <w:spacing w:before="100" w:beforeAutospacing="1" w:after="100" w:afterAutospacing="1" w:line="240" w:lineRule="auto"/>
              <w:ind w:right="1469"/>
              <w:jc w:val="both"/>
              <w:rPr>
                <w:rFonts w:ascii="Times New Roman" w:eastAsia="Times New Roman" w:hAnsi="Times New Roman"/>
                <w:color w:val="000000"/>
                <w:lang w:eastAsia="tr-TR"/>
              </w:rPr>
            </w:pPr>
          </w:p>
          <w:p w:rsidR="00E218A0" w:rsidRPr="008F08B2" w:rsidRDefault="00E218A0" w:rsidP="00C16500">
            <w:pPr>
              <w:spacing w:before="100" w:beforeAutospacing="1" w:after="100" w:afterAutospacing="1" w:line="240" w:lineRule="auto"/>
              <w:ind w:right="1469"/>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ISI tarafından taranan ve SCI, SCI </w:t>
            </w:r>
            <w:proofErr w:type="spellStart"/>
            <w:r w:rsidRPr="008F08B2">
              <w:rPr>
                <w:rFonts w:ascii="Times New Roman" w:eastAsia="Times New Roman" w:hAnsi="Times New Roman"/>
                <w:color w:val="000000"/>
                <w:lang w:eastAsia="tr-TR"/>
              </w:rPr>
              <w:t>Expanded</w:t>
            </w:r>
            <w:proofErr w:type="spellEnd"/>
            <w:r w:rsidRPr="008F08B2">
              <w:rPr>
                <w:rFonts w:ascii="Times New Roman" w:eastAsia="Times New Roman" w:hAnsi="Times New Roman"/>
                <w:color w:val="000000"/>
                <w:lang w:eastAsia="tr-TR"/>
              </w:rPr>
              <w:t xml:space="preserve">, SSCI, AHCI kapsamı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dışındaki indekslere</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w:t>
            </w:r>
            <w:proofErr w:type="spellStart"/>
            <w:r w:rsidRPr="008F08B2">
              <w:rPr>
                <w:rFonts w:ascii="Times New Roman" w:eastAsia="Times New Roman" w:hAnsi="Times New Roman"/>
                <w:color w:val="000000"/>
                <w:lang w:eastAsia="tr-TR"/>
              </w:rPr>
              <w:t>Engineering</w:t>
            </w:r>
            <w:proofErr w:type="spellEnd"/>
            <w:r w:rsidRPr="008F08B2">
              <w:rPr>
                <w:rFonts w:ascii="Times New Roman" w:eastAsia="Times New Roman" w:hAnsi="Times New Roman"/>
                <w:color w:val="000000"/>
                <w:lang w:eastAsia="tr-TR"/>
              </w:rPr>
              <w:t xml:space="preserve"> Index, </w:t>
            </w:r>
            <w:proofErr w:type="spellStart"/>
            <w:r w:rsidRPr="008F08B2">
              <w:rPr>
                <w:rFonts w:ascii="Times New Roman" w:eastAsia="Times New Roman" w:hAnsi="Times New Roman"/>
                <w:color w:val="000000"/>
                <w:lang w:eastAsia="tr-TR"/>
              </w:rPr>
              <w:t>Compumath</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Citation</w:t>
            </w:r>
            <w:proofErr w:type="spellEnd"/>
            <w:r w:rsidRPr="008F08B2">
              <w:rPr>
                <w:rFonts w:ascii="Times New Roman" w:eastAsia="Times New Roman" w:hAnsi="Times New Roman"/>
                <w:color w:val="000000"/>
                <w:lang w:eastAsia="tr-TR"/>
              </w:rPr>
              <w:t xml:space="preserve"> Index, </w:t>
            </w:r>
            <w:r w:rsidR="00C16500"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Education</w:t>
            </w:r>
            <w:proofErr w:type="spellEnd"/>
            <w:r w:rsidRPr="008F08B2">
              <w:rPr>
                <w:rFonts w:ascii="Times New Roman" w:eastAsia="Times New Roman" w:hAnsi="Times New Roman"/>
                <w:color w:val="000000"/>
                <w:lang w:eastAsia="tr-TR"/>
              </w:rPr>
              <w:t xml:space="preserve"> Index </w:t>
            </w:r>
            <w:proofErr w:type="spellStart"/>
            <w:r w:rsidRPr="008F08B2">
              <w:rPr>
                <w:rFonts w:ascii="Times New Roman" w:eastAsia="Times New Roman" w:hAnsi="Times New Roman"/>
                <w:color w:val="000000"/>
                <w:lang w:eastAsia="tr-TR"/>
              </w:rPr>
              <w:t>Compendex</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Inspec</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Current</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Contents</w:t>
            </w:r>
            <w:proofErr w:type="spellEnd"/>
            <w:r w:rsidRPr="008F08B2">
              <w:rPr>
                <w:rFonts w:ascii="Times New Roman" w:eastAsia="Times New Roman" w:hAnsi="Times New Roman"/>
                <w:color w:val="000000"/>
                <w:lang w:eastAsia="tr-TR"/>
              </w:rPr>
              <w:t xml:space="preserve">, SCOPUS, </w:t>
            </w:r>
            <w:proofErr w:type="spellStart"/>
            <w:r w:rsidRPr="008F08B2">
              <w:rPr>
                <w:rFonts w:ascii="Times New Roman" w:eastAsia="Times New Roman" w:hAnsi="Times New Roman"/>
                <w:color w:val="000000"/>
                <w:lang w:eastAsia="tr-TR"/>
              </w:rPr>
              <w:t>RePec</w:t>
            </w:r>
            <w:proofErr w:type="spellEnd"/>
            <w:r w:rsidRPr="008F08B2">
              <w:rPr>
                <w:rFonts w:ascii="Times New Roman" w:eastAsia="Times New Roman" w:hAnsi="Times New Roman"/>
                <w:color w:val="000000"/>
                <w:lang w:eastAsia="tr-TR"/>
              </w:rPr>
              <w:t xml:space="preserve">,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 xml:space="preserve">ECONLIT, </w:t>
            </w:r>
            <w:proofErr w:type="spellStart"/>
            <w:r w:rsidRPr="008F08B2">
              <w:rPr>
                <w:rFonts w:ascii="Times New Roman" w:eastAsia="Times New Roman" w:hAnsi="Times New Roman"/>
                <w:color w:val="000000"/>
                <w:lang w:eastAsia="tr-TR"/>
              </w:rPr>
              <w:t>Education</w:t>
            </w:r>
            <w:proofErr w:type="spellEnd"/>
            <w:r w:rsidRPr="008F08B2">
              <w:rPr>
                <w:rFonts w:ascii="Times New Roman" w:eastAsia="Times New Roman" w:hAnsi="Times New Roman"/>
                <w:color w:val="000000"/>
                <w:lang w:eastAsia="tr-TR"/>
              </w:rPr>
              <w:t xml:space="preserve"> </w:t>
            </w:r>
            <w:proofErr w:type="gramStart"/>
            <w:r w:rsidRPr="008F08B2">
              <w:rPr>
                <w:rFonts w:ascii="Times New Roman" w:eastAsia="Times New Roman" w:hAnsi="Times New Roman"/>
                <w:color w:val="000000"/>
                <w:lang w:eastAsia="tr-TR"/>
              </w:rPr>
              <w:t>Index ,Index</w:t>
            </w:r>
            <w:proofErr w:type="gram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Medicus</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Physical</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education</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index</w:t>
            </w:r>
            <w:proofErr w:type="spellEnd"/>
            <w:r w:rsidRPr="008F08B2">
              <w:rPr>
                <w:rFonts w:ascii="Times New Roman" w:eastAsia="Times New Roman" w:hAnsi="Times New Roman"/>
                <w:color w:val="000000"/>
                <w:lang w:eastAsia="tr-TR"/>
              </w:rPr>
              <w:t xml:space="preserve">, </w:t>
            </w:r>
            <w:r w:rsidR="00C16500"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sport</w:t>
            </w:r>
            <w:proofErr w:type="spellEnd"/>
            <w:r w:rsidRPr="008F08B2">
              <w:rPr>
                <w:rFonts w:ascii="Times New Roman" w:eastAsia="Times New Roman" w:hAnsi="Times New Roman"/>
                <w:color w:val="000000"/>
                <w:lang w:eastAsia="tr-TR"/>
              </w:rPr>
              <w:t xml:space="preserve"> </w:t>
            </w:r>
            <w:proofErr w:type="spellStart"/>
            <w:r w:rsidRPr="008F08B2">
              <w:rPr>
                <w:rFonts w:ascii="Times New Roman" w:eastAsia="Times New Roman" w:hAnsi="Times New Roman"/>
                <w:color w:val="000000"/>
                <w:lang w:eastAsia="tr-TR"/>
              </w:rPr>
              <w:t>discus</w:t>
            </w:r>
            <w:proofErr w:type="spellEnd"/>
            <w:r w:rsidRPr="008F08B2">
              <w:rPr>
                <w:rFonts w:ascii="Times New Roman" w:eastAsia="Times New Roman" w:hAnsi="Times New Roman"/>
                <w:color w:val="000000"/>
                <w:lang w:eastAsia="tr-TR"/>
              </w:rPr>
              <w:t xml:space="preserve"> ve benzeri uluslararası indeksler) giren dergilerde</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 xml:space="preserve"> (uluslararası veya ulusal) yayınlanan</w:t>
            </w:r>
            <w:r w:rsidR="00C16500" w:rsidRPr="008F08B2">
              <w:rPr>
                <w:rFonts w:ascii="Times New Roman" w:eastAsia="Times New Roman" w:hAnsi="Times New Roman"/>
                <w:color w:val="000000"/>
                <w:lang w:eastAsia="tr-TR"/>
              </w:rPr>
              <w:t>,</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Tam metin araştırmalar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623098">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Derleme, </w:t>
            </w:r>
            <w:r w:rsidR="00623098" w:rsidRPr="008F08B2">
              <w:rPr>
                <w:rFonts w:ascii="Times New Roman" w:eastAsia="Times New Roman" w:hAnsi="Times New Roman"/>
                <w:color w:val="000000"/>
                <w:lang w:eastAsia="tr-TR"/>
              </w:rPr>
              <w:t>v</w:t>
            </w:r>
            <w:r w:rsidRPr="008F08B2">
              <w:rPr>
                <w:rFonts w:ascii="Times New Roman" w:eastAsia="Times New Roman" w:hAnsi="Times New Roman"/>
                <w:color w:val="000000"/>
                <w:lang w:eastAsia="tr-TR"/>
              </w:rPr>
              <w:t>aka takdimi, editöre mektup ve teknik not</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A.5</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dergilerde yer</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alan atıflar</w:t>
            </w:r>
            <w:r w:rsidR="00C16500" w:rsidRPr="008F08B2">
              <w:rPr>
                <w:rFonts w:ascii="Times New Roman" w:eastAsia="Times New Roman" w:hAnsi="Times New Roman"/>
                <w:color w:val="000000"/>
                <w:lang w:eastAsia="tr-TR"/>
              </w:rPr>
              <w:t>.</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A1 maddesindeki dergilerdeki her bir atıf için</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Alan indeksi (A4 madde) kapsamındaki dergilerdeki her bir atıf için</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A.6</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Yabancı dilde "</w:t>
            </w:r>
            <w:proofErr w:type="spellStart"/>
            <w:r w:rsidRPr="008F08B2">
              <w:rPr>
                <w:rFonts w:ascii="Times New Roman" w:eastAsia="Times New Roman" w:hAnsi="Times New Roman"/>
                <w:color w:val="000000"/>
                <w:lang w:eastAsia="tr-TR"/>
              </w:rPr>
              <w:t>textbook</w:t>
            </w:r>
            <w:proofErr w:type="spellEnd"/>
            <w:r w:rsidRPr="008F08B2">
              <w:rPr>
                <w:rFonts w:ascii="Times New Roman" w:eastAsia="Times New Roman" w:hAnsi="Times New Roman"/>
                <w:color w:val="000000"/>
                <w:lang w:eastAsia="tr-TR"/>
              </w:rPr>
              <w:t>" ya da yabancı dilde referans kitaplardaki atıflar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A.7</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Ulusal Hakemli dergilerde </w:t>
            </w:r>
            <w:r w:rsidR="00C16500" w:rsidRPr="008F08B2">
              <w:rPr>
                <w:rFonts w:ascii="Times New Roman" w:eastAsia="Times New Roman" w:hAnsi="Times New Roman"/>
                <w:color w:val="000000"/>
                <w:lang w:eastAsia="tr-TR"/>
              </w:rPr>
              <w:t>yer alan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Yayınlanan tam metin araştırmalar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b</w:t>
            </w:r>
            <w:proofErr w:type="gramEnd"/>
            <w:r w:rsidRPr="008F08B2">
              <w:rPr>
                <w:rFonts w:ascii="Times New Roman" w:eastAsia="Times New Roman" w:hAnsi="Times New Roman"/>
                <w:b/>
                <w:color w:val="000000"/>
                <w:lang w:eastAsia="tr-TR"/>
              </w:rPr>
              <w:t>.</w:t>
            </w:r>
          </w:p>
        </w:tc>
        <w:tc>
          <w:tcPr>
            <w:tcW w:w="6772" w:type="dxa"/>
            <w:gridSpan w:val="6"/>
            <w:hideMark/>
          </w:tcPr>
          <w:p w:rsidR="00E218A0" w:rsidRPr="008F08B2" w:rsidRDefault="00E218A0" w:rsidP="00623098">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Yayınlanan derleme, </w:t>
            </w:r>
            <w:r w:rsidR="00623098" w:rsidRPr="008F08B2">
              <w:rPr>
                <w:rFonts w:ascii="Times New Roman" w:eastAsia="Times New Roman" w:hAnsi="Times New Roman"/>
                <w:color w:val="000000"/>
                <w:lang w:eastAsia="tr-TR"/>
              </w:rPr>
              <w:t>v</w:t>
            </w:r>
            <w:r w:rsidRPr="008F08B2">
              <w:rPr>
                <w:rFonts w:ascii="Times New Roman" w:eastAsia="Times New Roman" w:hAnsi="Times New Roman"/>
                <w:color w:val="000000"/>
                <w:lang w:eastAsia="tr-TR"/>
              </w:rPr>
              <w:t>aka takdimi, editöre mektup ve teknik not</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A.8</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Atıflar</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dergilerde atıflar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kitaplarda atıflar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Yukarıdaki maddelere girmeyen dergilerdeki atıflar ve e-atıf</w:t>
            </w:r>
          </w:p>
        </w:tc>
        <w:tc>
          <w:tcPr>
            <w:tcW w:w="1469" w:type="dxa"/>
            <w:gridSpan w:val="3"/>
            <w:hideMark/>
          </w:tcPr>
          <w:p w:rsidR="00603D0A" w:rsidRPr="008F08B2" w:rsidRDefault="00E218A0" w:rsidP="00DE4A0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A.9</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A.3. madde dışında kalan uluslararası ve ulusal kongrelerde sunulan ve tam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 xml:space="preserve">metni veya özeti yayınlanmış, sözlü veya poster bildiriler (basılı olması veya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CD şeklinde yayınlanmış olması gerekir)</w:t>
            </w:r>
            <w:r w:rsidR="00C16500" w:rsidRPr="008F08B2">
              <w:rPr>
                <w:rFonts w:ascii="Times New Roman" w:eastAsia="Times New Roman" w:hAnsi="Times New Roman"/>
                <w:color w:val="000000"/>
                <w:lang w:eastAsia="tr-TR"/>
              </w:rPr>
              <w:t>.</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(tam metin)</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623098">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Uluslararası (Özet, </w:t>
            </w:r>
            <w:r w:rsidR="00623098" w:rsidRPr="008F08B2">
              <w:rPr>
                <w:rFonts w:ascii="Times New Roman" w:eastAsia="Times New Roman" w:hAnsi="Times New Roman"/>
                <w:color w:val="000000"/>
                <w:lang w:eastAsia="tr-TR"/>
              </w:rPr>
              <w:t>p</w:t>
            </w:r>
            <w:r w:rsidRPr="008F08B2">
              <w:rPr>
                <w:rFonts w:ascii="Times New Roman" w:eastAsia="Times New Roman" w:hAnsi="Times New Roman"/>
                <w:color w:val="000000"/>
                <w:lang w:eastAsia="tr-TR"/>
              </w:rPr>
              <w:t>oster)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(tam metin)</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623098">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Ulusal (Özet, </w:t>
            </w:r>
            <w:r w:rsidR="00623098" w:rsidRPr="008F08B2">
              <w:rPr>
                <w:rFonts w:ascii="Times New Roman" w:eastAsia="Times New Roman" w:hAnsi="Times New Roman"/>
                <w:color w:val="000000"/>
                <w:lang w:eastAsia="tr-TR"/>
              </w:rPr>
              <w:t>p</w:t>
            </w:r>
            <w:r w:rsidRPr="008F08B2">
              <w:rPr>
                <w:rFonts w:ascii="Times New Roman" w:eastAsia="Times New Roman" w:hAnsi="Times New Roman"/>
                <w:color w:val="000000"/>
                <w:lang w:eastAsia="tr-TR"/>
              </w:rPr>
              <w:t>oster)</w:t>
            </w:r>
          </w:p>
        </w:tc>
        <w:tc>
          <w:tcPr>
            <w:tcW w:w="1469" w:type="dxa"/>
            <w:gridSpan w:val="3"/>
            <w:hideMark/>
          </w:tcPr>
          <w:p w:rsidR="00C16500" w:rsidRPr="008F08B2" w:rsidRDefault="00E218A0" w:rsidP="00DE4A0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A.10</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Türkçe kitap yazarlığı</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(Adayın kendi bilim alanı ile ilgili olmalıdır)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Kitap bölümü yazarlığı (Adayın kendi bilim alanı ile ilgili olmalıdır)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Ansiklopedide bir bölüm, derleme </w:t>
            </w:r>
            <w:proofErr w:type="gramStart"/>
            <w:r w:rsidRPr="008F08B2">
              <w:rPr>
                <w:rFonts w:ascii="Times New Roman" w:eastAsia="Times New Roman" w:hAnsi="Times New Roman"/>
                <w:color w:val="000000"/>
                <w:lang w:eastAsia="tr-TR"/>
              </w:rPr>
              <w:t>dahil</w:t>
            </w:r>
            <w:proofErr w:type="gramEnd"/>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Ansiklopedide madde tanımlaması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DE4A0C"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Kendi alanı ile ilgili yayınlanmış ders notu(Yayınevi tarafından basılmış)</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A.11</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Kitap veya kitap bölümü çevirmenliği (Adayın kendi bilim alanı ile ilgili olmalıdır).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 / kitap 5 puan/bölüm</w:t>
            </w:r>
          </w:p>
          <w:p w:rsidR="00080F5B" w:rsidRPr="008F08B2" w:rsidRDefault="00080F5B" w:rsidP="00E218A0">
            <w:pPr>
              <w:spacing w:before="100" w:beforeAutospacing="1" w:after="100" w:afterAutospacing="1" w:line="240" w:lineRule="auto"/>
              <w:rPr>
                <w:rFonts w:ascii="Times New Roman" w:eastAsia="Times New Roman" w:hAnsi="Times New Roman"/>
                <w:color w:val="000000"/>
                <w:lang w:eastAsia="tr-TR"/>
              </w:rPr>
            </w:pPr>
          </w:p>
          <w:p w:rsidR="00080F5B" w:rsidRPr="008F08B2" w:rsidRDefault="00080F5B" w:rsidP="00E218A0">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A.12</w:t>
            </w:r>
          </w:p>
        </w:tc>
        <w:tc>
          <w:tcPr>
            <w:tcW w:w="7181" w:type="dxa"/>
            <w:gridSpan w:val="7"/>
            <w:hideMark/>
          </w:tcPr>
          <w:p w:rsidR="00DE4A0C" w:rsidRPr="008F08B2" w:rsidRDefault="00E218A0" w:rsidP="00080F5B">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Uluslararası kitaplar ve çağrılı derleme dergilerinde yer almış olan </w:t>
            </w:r>
            <w:proofErr w:type="gramStart"/>
            <w:r w:rsidRPr="008F08B2">
              <w:rPr>
                <w:rFonts w:ascii="Times New Roman" w:eastAsia="Times New Roman" w:hAnsi="Times New Roman"/>
                <w:color w:val="000000"/>
                <w:lang w:eastAsia="tr-TR"/>
              </w:rPr>
              <w:t xml:space="preserve">ve </w:t>
            </w:r>
            <w:r w:rsidR="00C16500"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adayın</w:t>
            </w:r>
            <w:proofErr w:type="gramEnd"/>
            <w:r w:rsidRPr="008F08B2">
              <w:rPr>
                <w:rFonts w:ascii="Times New Roman" w:eastAsia="Times New Roman" w:hAnsi="Times New Roman"/>
                <w:color w:val="000000"/>
                <w:lang w:eastAsia="tr-TR"/>
              </w:rPr>
              <w:t xml:space="preserve"> adı ile anılan kişiye özgü denklem, şema, şekil, resim, sendrom ve tablolar</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A.13</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Internet ortamında yayınlanan(Ulusal veya uluslararası)</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Kitap</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623098">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Kitap </w:t>
            </w:r>
            <w:r w:rsidR="00623098" w:rsidRPr="008F08B2">
              <w:rPr>
                <w:rFonts w:ascii="Times New Roman" w:eastAsia="Times New Roman" w:hAnsi="Times New Roman"/>
                <w:color w:val="000000"/>
                <w:lang w:eastAsia="tr-TR"/>
              </w:rPr>
              <w:t>b</w:t>
            </w:r>
            <w:r w:rsidRPr="008F08B2">
              <w:rPr>
                <w:rFonts w:ascii="Times New Roman" w:eastAsia="Times New Roman" w:hAnsi="Times New Roman"/>
                <w:color w:val="000000"/>
                <w:lang w:eastAsia="tr-TR"/>
              </w:rPr>
              <w:t>ölümü</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Tam metin araştırma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8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623098">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Derleme, </w:t>
            </w:r>
            <w:r w:rsidR="00623098" w:rsidRPr="008F08B2">
              <w:rPr>
                <w:rFonts w:ascii="Times New Roman" w:eastAsia="Times New Roman" w:hAnsi="Times New Roman"/>
                <w:color w:val="000000"/>
                <w:lang w:eastAsia="tr-TR"/>
              </w:rPr>
              <w:t>v</w:t>
            </w:r>
            <w:r w:rsidRPr="008F08B2">
              <w:rPr>
                <w:rFonts w:ascii="Times New Roman" w:eastAsia="Times New Roman" w:hAnsi="Times New Roman"/>
                <w:color w:val="000000"/>
                <w:lang w:eastAsia="tr-TR"/>
              </w:rPr>
              <w:t>aka takdimi, editöre mektup ve teknik not</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Çeviri kitap</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Çeviri kitap bölümü</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A.14</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Cs/>
                <w:color w:val="000000"/>
                <w:lang w:eastAsia="tr-TR"/>
              </w:rPr>
              <w:t xml:space="preserve">Sanatsal Etkinlikler ve Kitle İletişim Sürecine İlişkin Etkinliklerin Değerlendirilmesi (Güzel Sanatlar, İletişim Fakültesi) </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(Etkinliklerin eser listesi, davetiye, afiş, katalog vb. ile belgelendirilmesi gerekir. )</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5171" w:type="dxa"/>
            <w:gridSpan w:val="4"/>
            <w:vMerge w:val="restart"/>
            <w:hideMark/>
          </w:tcPr>
          <w:p w:rsidR="00A012AE"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Özgün yapıt, proje ya da tasarımlarla kişisel etkinlikte bulunma. (sergi, proje, uygulama, tasarım, gösteri, sunum vb.)</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Karma sanat etkinliklerine katılma. (sergi, proje, uygulama, tasarım, gösteri, sunum vb.)</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5171" w:type="dxa"/>
            <w:gridSpan w:val="4"/>
            <w:vMerge w:val="restart"/>
            <w:hideMark/>
          </w:tcPr>
          <w:p w:rsidR="00A012AE"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Seçimli veya davetli sergi, proje, uygulama, tasarım, gösteri, sunum vb. sanatsal organizasyonların etkinliklerine katılma.</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Seçimli veya davetli sergi, proje, uygulama, tasarım, gösteri, sunum vb. sanatsal organizasyonlarda ödül alma.</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Çalışmaların; (sanat eseri, proje, uygulama, tasarım, gösteri, sunum vb.) resmi ve özel kurum ve kuruluşlar veya sanat müzeleri tarafından satın alınması.</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C1650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Çalışmaların (sanat eseri, proje, uygulama, tasarım, gösteri, sunum vb.) yayınlarda yer alması (kitap, ansiklopedi, katalog, periyodik dergi, belgesel nitelikli </w:t>
            </w:r>
            <w:proofErr w:type="spellStart"/>
            <w:r w:rsidRPr="008F08B2">
              <w:rPr>
                <w:rFonts w:ascii="Times New Roman" w:eastAsia="Times New Roman" w:hAnsi="Times New Roman"/>
                <w:color w:val="000000"/>
                <w:lang w:eastAsia="tr-TR"/>
              </w:rPr>
              <w:t>tv</w:t>
            </w:r>
            <w:proofErr w:type="spellEnd"/>
            <w:r w:rsidRPr="008F08B2">
              <w:rPr>
                <w:rFonts w:ascii="Times New Roman" w:eastAsia="Times New Roman" w:hAnsi="Times New Roman"/>
                <w:color w:val="000000"/>
                <w:lang w:eastAsia="tr-TR"/>
              </w:rPr>
              <w:t xml:space="preserve"> yayınları, film) (Duyuru niteliğindeki yayınlar geçerli değildir)</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bCs/>
                <w:color w:val="000000"/>
                <w:lang w:eastAsia="tr-TR"/>
              </w:rPr>
              <w:t>f</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Çeşitli kültür sanat etkinliklerinde jüri üyeliği</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b/>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603D0A" w:rsidRPr="008F08B2" w:rsidRDefault="00E218A0" w:rsidP="00DE4A0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g</w:t>
            </w:r>
            <w:r w:rsidR="00E218A0" w:rsidRPr="008F08B2">
              <w:rPr>
                <w:rFonts w:ascii="Times New Roman" w:eastAsia="Times New Roman" w:hAnsi="Times New Roman"/>
                <w:b/>
                <w:color w:val="000000"/>
                <w:lang w:eastAsia="tr-TR"/>
              </w:rPr>
              <w:t>.</w:t>
            </w:r>
            <w:proofErr w:type="gramEnd"/>
          </w:p>
        </w:tc>
        <w:tc>
          <w:tcPr>
            <w:tcW w:w="5171" w:type="dxa"/>
            <w:gridSpan w:val="4"/>
            <w:vAlign w:val="center"/>
            <w:hideMark/>
          </w:tcPr>
          <w:p w:rsidR="00DE4A0C"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Sinema filmi ya da belgesel film yönetmenliği (eserin, sanat, eğitim ve kültür kurumlarınca satın alınması, festivallere kabul edilmesi ya da gösteriminin yapılmış olması şartı aranır)</w:t>
            </w:r>
            <w:r w:rsidR="00A012AE"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35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ğ</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A012AE"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Sinema ya da belgesel filmde görev almak:</w:t>
            </w:r>
            <w:r w:rsidR="00A012AE"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Yönetmen yardımcılığı, görüntü yönetmenliği, kurgu, senaryo-metin yazarlığı, sanat yönetmenliği (eserin, sanat, eğitim ve kültür kurumlarınca satın alınması festivallere kabul edilmesi ya da gösteriminin yapılmış olması şartı aranır)</w:t>
            </w:r>
            <w:r w:rsidR="00A012AE"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h</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Animasyon ya da kısa metrajlı kurmaca film yönetmenliği (eserin, sanat, eğitim ve kültür kurumlarınca satın alınması festivallere kabul edilmesi ya da gösteriminin yapılmış olması şartı aranır)</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C1650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ı</w:t>
            </w:r>
            <w:proofErr w:type="gramEnd"/>
            <w:r w:rsidRPr="008F08B2">
              <w:rPr>
                <w:rFonts w:ascii="Times New Roman" w:eastAsia="Times New Roman" w:hAnsi="Times New Roman"/>
                <w:b/>
                <w:color w:val="000000"/>
                <w:lang w:eastAsia="tr-TR"/>
              </w:rPr>
              <w:t>.</w:t>
            </w:r>
          </w:p>
          <w:p w:rsidR="00E218A0" w:rsidRPr="008F08B2" w:rsidRDefault="00E218A0" w:rsidP="00C16500">
            <w:pPr>
              <w:rPr>
                <w:rFonts w:ascii="Times New Roman" w:eastAsia="Times New Roman" w:hAnsi="Times New Roman"/>
                <w:b/>
                <w:color w:val="000000"/>
                <w:lang w:eastAsia="tr-TR"/>
              </w:rPr>
            </w:pPr>
          </w:p>
        </w:tc>
        <w:tc>
          <w:tcPr>
            <w:tcW w:w="5171" w:type="dxa"/>
            <w:gridSpan w:val="4"/>
            <w:vAlign w:val="center"/>
            <w:hideMark/>
          </w:tcPr>
          <w:p w:rsidR="00DE4A0C" w:rsidRPr="008F08B2" w:rsidRDefault="00E218A0" w:rsidP="00DE4A0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Animasyon ya da kısa metrajlı kurmaca filmde görev almak: Yönetmen yardımcılığı, görüntü yönetmenliği, kurgu, senaryo-metin yazarlığı (eserin, sanat, eğitim ve kültür kurumlarınca satın alınması festivallere kabul edilmesi ya da gösteriminin yapılmış olması şartı aranır)</w:t>
            </w:r>
          </w:p>
          <w:p w:rsidR="00080F5B" w:rsidRPr="008F08B2" w:rsidRDefault="00080F5B" w:rsidP="00DE4A0C">
            <w:pPr>
              <w:spacing w:before="100" w:beforeAutospacing="1" w:after="100" w:afterAutospacing="1"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i</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Televizyon programı yönetmenliği (programın televizyonlarda yayınlanmış olması şartı aranır)</w:t>
            </w:r>
            <w:r w:rsidR="00A4474B" w:rsidRPr="008F08B2">
              <w:rPr>
                <w:rFonts w:ascii="Times New Roman" w:eastAsia="Times New Roman" w:hAnsi="Times New Roman"/>
                <w:color w:val="000000"/>
                <w:lang w:eastAsia="tr-TR"/>
              </w:rPr>
              <w:t xml:space="preserve">                 </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rHeight w:val="1467"/>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j</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A4474B"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Televizyon programında görev almak:</w:t>
            </w:r>
            <w:r w:rsidR="00A4474B"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Yönetmen yardımcılığı, görüntü yönetmenliği, kurgu, senaryo-metin yazarlığı (programın televizyonlarda yayınlanmış olması şartı aranır)</w:t>
            </w:r>
            <w:r w:rsidR="00A4474B"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k</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Radyo programı, radyo reklamı hazırlamak (yönetmen ya da yapımcı olarak en az 13 bölüm yayınlanmış programda çalışılması veya festivallere/yarışmalara kabul edilmesi şartı aranır</w:t>
            </w:r>
            <w:r w:rsidR="00A4474B"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l.</w:t>
            </w:r>
            <w:proofErr w:type="gramEnd"/>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Televizyon ya da radyo yayın yönetmenliği veya koordinatörlüğü (en az bir yıl yapmış olma şartı aranır)</w:t>
            </w:r>
            <w:r w:rsidR="00A4474B"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m.</w:t>
            </w:r>
            <w:proofErr w:type="gramEnd"/>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Reklam/tanıtım filmi yönetmenliği, (filmin televizyon kanallarında yayınlanması ya da festivallere/yarışmalara kabul edilmesi şartı aranır)</w:t>
            </w:r>
            <w:r w:rsidR="00A4474B"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 </w:t>
            </w:r>
          </w:p>
        </w:tc>
        <w:tc>
          <w:tcPr>
            <w:tcW w:w="379" w:type="dxa"/>
            <w:vAlign w:val="center"/>
            <w:hideMark/>
          </w:tcPr>
          <w:p w:rsidR="00CA354C" w:rsidRPr="008F08B2" w:rsidRDefault="00CA354C" w:rsidP="00E218A0">
            <w:pPr>
              <w:spacing w:before="100" w:beforeAutospacing="1" w:after="100" w:afterAutospacing="1" w:line="240" w:lineRule="auto"/>
              <w:rPr>
                <w:rFonts w:ascii="Times New Roman" w:eastAsia="Times New Roman" w:hAnsi="Times New Roman"/>
                <w:b/>
                <w:color w:val="000000"/>
                <w:lang w:eastAsia="tr-TR"/>
              </w:rPr>
            </w:pPr>
          </w:p>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lastRenderedPageBreak/>
              <w:t>n</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CA354C" w:rsidRPr="008F08B2" w:rsidRDefault="00CA354C"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Reklam/tanıtım filminde görev almak: Yönetmen yardımcılığı, görüntü yönetmenliği, kurgu, senaryo-metin yazarlığı (filmin televizyon kanallarında yayınlanması ya da festivallere/yarışmalara kabul edilmesi şartı aranır)</w:t>
            </w:r>
            <w:r w:rsidR="00A4474B" w:rsidRPr="008F08B2">
              <w:rPr>
                <w:rFonts w:ascii="Times New Roman" w:eastAsia="Times New Roman" w:hAnsi="Times New Roman"/>
                <w:color w:val="000000"/>
                <w:lang w:eastAsia="tr-TR"/>
              </w:rPr>
              <w:t>.</w:t>
            </w:r>
          </w:p>
        </w:tc>
        <w:tc>
          <w:tcPr>
            <w:tcW w:w="1571" w:type="dxa"/>
            <w:gridSpan w:val="2"/>
            <w:hideMark/>
          </w:tcPr>
          <w:p w:rsidR="00CA354C" w:rsidRPr="008F08B2" w:rsidRDefault="00CA354C"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CA354C" w:rsidRPr="008F08B2" w:rsidRDefault="00CA354C"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5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o</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Multimedya interaktif CD tasarımı ve yapımı (tasarım veya yapımın yayınlanmış olması ya da festivallere/yarışmalara kabul edilmesi şartı aranır)</w:t>
            </w:r>
            <w:r w:rsidR="00A4474B"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ö</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Web tasarımı ve yönetimi (yayınlanmış olması şartı aranır)</w:t>
            </w:r>
            <w:r w:rsidR="00A4474B" w:rsidRPr="008F08B2">
              <w:rPr>
                <w:rFonts w:ascii="Times New Roman" w:eastAsia="Times New Roman" w:hAnsi="Times New Roman"/>
                <w:color w:val="000000"/>
                <w:lang w:eastAsia="tr-TR"/>
              </w:rPr>
              <w:t>.</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rHeight w:val="2164"/>
          <w:tblCellSpacing w:w="15" w:type="dxa"/>
        </w:trPr>
        <w:tc>
          <w:tcPr>
            <w:tcW w:w="605" w:type="dxa"/>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w:t>
            </w:r>
          </w:p>
        </w:tc>
        <w:tc>
          <w:tcPr>
            <w:tcW w:w="379" w:type="dxa"/>
            <w:vAlign w:val="center"/>
            <w:hideMark/>
          </w:tcPr>
          <w:p w:rsidR="00E218A0" w:rsidRPr="008F08B2" w:rsidRDefault="00C16500" w:rsidP="00E218A0">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p</w:t>
            </w:r>
            <w:proofErr w:type="gramEnd"/>
            <w:r w:rsidRPr="008F08B2">
              <w:rPr>
                <w:rFonts w:ascii="Times New Roman" w:eastAsia="Times New Roman" w:hAnsi="Times New Roman"/>
                <w:b/>
                <w:color w:val="000000"/>
                <w:lang w:eastAsia="tr-TR"/>
              </w:rPr>
              <w:t>.</w:t>
            </w:r>
          </w:p>
        </w:tc>
        <w:tc>
          <w:tcPr>
            <w:tcW w:w="5171" w:type="dxa"/>
            <w:gridSpan w:val="4"/>
            <w:vAlign w:val="center"/>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Gazete yayın yönetmenliği, gazete görsel yönetmenliği, editörlük, profesyonel gazetecilik (en az bir yıl süreyle yapmış olma şartı aranır)</w:t>
            </w:r>
            <w:r w:rsidR="00DE4A0C" w:rsidRPr="008F08B2">
              <w:rPr>
                <w:rFonts w:ascii="Times New Roman" w:eastAsia="Times New Roman" w:hAnsi="Times New Roman"/>
                <w:color w:val="000000"/>
                <w:lang w:eastAsia="tr-TR"/>
              </w:rPr>
              <w:t>.</w:t>
            </w:r>
          </w:p>
        </w:tc>
        <w:tc>
          <w:tcPr>
            <w:tcW w:w="1571" w:type="dxa"/>
            <w:gridSpan w:val="2"/>
            <w:hideMark/>
          </w:tcPr>
          <w:p w:rsidR="00080F5B" w:rsidRPr="008F08B2" w:rsidRDefault="00080F5B"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603D0A" w:rsidRPr="008F08B2" w:rsidRDefault="00603D0A"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p w:rsidR="00603D0A" w:rsidRPr="008F08B2" w:rsidRDefault="00E218A0" w:rsidP="00CA354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605" w:type="dxa"/>
            <w:vMerge w:val="restart"/>
            <w:hideMark/>
          </w:tcPr>
          <w:p w:rsidR="00E218A0" w:rsidRPr="008F08B2" w:rsidRDefault="00750E2C" w:rsidP="00E218A0">
            <w:pPr>
              <w:spacing w:before="100" w:beforeAutospacing="1" w:after="100" w:afterAutospacing="1" w:line="240" w:lineRule="auto"/>
              <w:rPr>
                <w:rFonts w:ascii="Times New Roman" w:eastAsia="Times New Roman" w:hAnsi="Times New Roman"/>
                <w:color w:val="000000"/>
                <w:lang w:eastAsia="tr-TR"/>
              </w:rPr>
            </w:pPr>
            <w:r>
              <w:rPr>
                <w:rFonts w:ascii="Times New Roman" w:eastAsia="Times New Roman" w:hAnsi="Times New Roman"/>
                <w:b/>
                <w:bCs/>
                <w:color w:val="FF0000"/>
                <w:lang w:eastAsia="tr-TR"/>
              </w:rPr>
              <w:t xml:space="preserve"> </w:t>
            </w:r>
            <w:r w:rsidR="00E218A0" w:rsidRPr="008F08B2">
              <w:rPr>
                <w:rFonts w:ascii="Times New Roman" w:eastAsia="Times New Roman" w:hAnsi="Times New Roman"/>
                <w:b/>
                <w:bCs/>
                <w:color w:val="000000"/>
                <w:lang w:eastAsia="tr-TR"/>
              </w:rPr>
              <w:t>A.15</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Sanatsal Etkinlikler (Müzik)</w:t>
            </w: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(Etkinliklerin eser listesi, davetiye, afiş vb. ile belgelendirilmesi gerekir. )</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Bireysel dinletiler</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Karma dinletiler</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Eşlikçi olarak katılımlar</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Orkestra, opera, balede solist olarak yer almak</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Oda müziği dinletileri</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Orkestra (</w:t>
            </w:r>
            <w:proofErr w:type="spellStart"/>
            <w:r w:rsidRPr="008F08B2">
              <w:rPr>
                <w:rFonts w:ascii="Times New Roman" w:eastAsia="Times New Roman" w:hAnsi="Times New Roman"/>
                <w:color w:val="000000"/>
                <w:lang w:eastAsia="tr-TR"/>
              </w:rPr>
              <w:t>tutti</w:t>
            </w:r>
            <w:proofErr w:type="spellEnd"/>
            <w:r w:rsidRPr="008F08B2">
              <w:rPr>
                <w:rFonts w:ascii="Times New Roman" w:eastAsia="Times New Roman" w:hAnsi="Times New Roman"/>
                <w:color w:val="000000"/>
                <w:lang w:eastAsia="tr-TR"/>
              </w:rPr>
              <w:t>) opera (koro) balede (</w:t>
            </w:r>
            <w:proofErr w:type="spellStart"/>
            <w:r w:rsidRPr="008F08B2">
              <w:rPr>
                <w:rFonts w:ascii="Times New Roman" w:eastAsia="Times New Roman" w:hAnsi="Times New Roman"/>
                <w:color w:val="000000"/>
                <w:lang w:eastAsia="tr-TR"/>
              </w:rPr>
              <w:t>cor</w:t>
            </w:r>
            <w:proofErr w:type="spellEnd"/>
            <w:r w:rsidRPr="008F08B2">
              <w:rPr>
                <w:rFonts w:ascii="Times New Roman" w:eastAsia="Times New Roman" w:hAnsi="Times New Roman"/>
                <w:color w:val="000000"/>
                <w:lang w:eastAsia="tr-TR"/>
              </w:rPr>
              <w:t xml:space="preserve"> de balet) yer almak</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080F5B" w:rsidRPr="008F08B2" w:rsidRDefault="00E218A0" w:rsidP="00CA354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f</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Radyo, TV etkinlikleri</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g</w:t>
            </w:r>
            <w:r w:rsidR="00E218A0" w:rsidRPr="008F08B2">
              <w:rPr>
                <w:rFonts w:ascii="Times New Roman" w:eastAsia="Times New Roman" w:hAnsi="Times New Roman"/>
                <w:b/>
                <w:bCs/>
                <w:color w:val="000000"/>
                <w:lang w:eastAsia="tr-TR"/>
              </w:rPr>
              <w:t>.</w:t>
            </w:r>
            <w:proofErr w:type="gramEnd"/>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spellStart"/>
            <w:r w:rsidRPr="008F08B2">
              <w:rPr>
                <w:rFonts w:ascii="Times New Roman" w:eastAsia="Times New Roman" w:hAnsi="Times New Roman"/>
                <w:color w:val="000000"/>
                <w:lang w:eastAsia="tr-TR"/>
              </w:rPr>
              <w:t>Audio</w:t>
            </w:r>
            <w:proofErr w:type="spellEnd"/>
            <w:r w:rsidRPr="008F08B2">
              <w:rPr>
                <w:rFonts w:ascii="Times New Roman" w:eastAsia="Times New Roman" w:hAnsi="Times New Roman"/>
                <w:color w:val="000000"/>
                <w:lang w:eastAsia="tr-TR"/>
              </w:rPr>
              <w:t xml:space="preserve"> yayınları (kaset, CD)</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ğ</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Bireysel dinleti hazırlığı ve sunumu</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h</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Karma dinleti hazırlığı ve sunumu</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ı</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Eşlikçi olarak dinleti hazırlığı ve sunumu</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i</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Orkestra, opera, bale etkinliklerini hazırlama</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j</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Oda müziği etkinliklerini hazırlama</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k</w:t>
            </w:r>
            <w:proofErr w:type="gramEnd"/>
            <w:r w:rsidR="00E218A0" w:rsidRPr="008F08B2">
              <w:rPr>
                <w:rFonts w:ascii="Times New Roman" w:eastAsia="Times New Roman" w:hAnsi="Times New Roman"/>
                <w:b/>
                <w:bCs/>
                <w:color w:val="000000"/>
                <w:lang w:eastAsia="tr-TR"/>
              </w:rPr>
              <w:t>.</w:t>
            </w:r>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Radyo ve TV yayınlarını ve etkinliklerini hazırlama</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l</w:t>
            </w:r>
            <w:r w:rsidR="00E218A0" w:rsidRPr="008F08B2">
              <w:rPr>
                <w:rFonts w:ascii="Times New Roman" w:eastAsia="Times New Roman" w:hAnsi="Times New Roman"/>
                <w:b/>
                <w:bCs/>
                <w:color w:val="000000"/>
                <w:lang w:eastAsia="tr-TR"/>
              </w:rPr>
              <w:t>.</w:t>
            </w:r>
            <w:proofErr w:type="gramEnd"/>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spellStart"/>
            <w:r w:rsidRPr="008F08B2">
              <w:rPr>
                <w:rFonts w:ascii="Times New Roman" w:eastAsia="Times New Roman" w:hAnsi="Times New Roman"/>
                <w:color w:val="000000"/>
                <w:lang w:eastAsia="tr-TR"/>
              </w:rPr>
              <w:t>Audio</w:t>
            </w:r>
            <w:proofErr w:type="spellEnd"/>
            <w:r w:rsidRPr="008F08B2">
              <w:rPr>
                <w:rFonts w:ascii="Times New Roman" w:eastAsia="Times New Roman" w:hAnsi="Times New Roman"/>
                <w:color w:val="000000"/>
                <w:lang w:eastAsia="tr-TR"/>
              </w:rPr>
              <w:t xml:space="preserve"> yayınlarını hazırlama</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m</w:t>
            </w:r>
            <w:r w:rsidR="00E218A0" w:rsidRPr="008F08B2">
              <w:rPr>
                <w:rFonts w:ascii="Times New Roman" w:eastAsia="Times New Roman" w:hAnsi="Times New Roman"/>
                <w:b/>
                <w:bCs/>
                <w:color w:val="000000"/>
                <w:lang w:eastAsia="tr-TR"/>
              </w:rPr>
              <w:t>.</w:t>
            </w:r>
            <w:proofErr w:type="gramEnd"/>
          </w:p>
        </w:tc>
        <w:tc>
          <w:tcPr>
            <w:tcW w:w="5171" w:type="dxa"/>
            <w:gridSpan w:val="4"/>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Çeşitli kültür sanat etkinliklerinde jüri üyeliği</w:t>
            </w: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740" w:type="dxa"/>
            <w:gridSpan w:val="4"/>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71"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A.16</w:t>
            </w:r>
          </w:p>
        </w:tc>
        <w:tc>
          <w:tcPr>
            <w:tcW w:w="8680" w:type="dxa"/>
            <w:gridSpan w:val="10"/>
            <w:hideMark/>
          </w:tcPr>
          <w:p w:rsidR="0044062D"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Spor Bilimleri-Uygulama</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Milli Takımlarda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Antrenör ve Hakem Eğitim Kurslarında Eğitici olarak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Antrenör ve Hakem Eğitim Kurslarında Eğitici olarak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federasyonların yönetim, teknik, eğitim ve hakem kurullarında yer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puan/yıl</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federasyonların yönetim, teknik, eğitim ve hakem kurullarında yer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puan/yıl</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Olimpiyat, Dünya şampiyonası, Avrupa şampiyonası, </w:t>
            </w:r>
            <w:proofErr w:type="spellStart"/>
            <w:r w:rsidRPr="008F08B2">
              <w:rPr>
                <w:rFonts w:ascii="Times New Roman" w:eastAsia="Times New Roman" w:hAnsi="Times New Roman"/>
                <w:color w:val="000000"/>
                <w:lang w:eastAsia="tr-TR"/>
              </w:rPr>
              <w:t>Universiade</w:t>
            </w:r>
            <w:proofErr w:type="spellEnd"/>
            <w:r w:rsidRPr="008F08B2">
              <w:rPr>
                <w:rFonts w:ascii="Times New Roman" w:eastAsia="Times New Roman" w:hAnsi="Times New Roman"/>
                <w:color w:val="000000"/>
                <w:lang w:eastAsia="tr-TR"/>
              </w:rPr>
              <w:t xml:space="preserve"> gibi büyük organizasyonlarda hakem, idareci, yarışma yönetmeni, organizasyon komitesi üyesi olarak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f</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603D0A" w:rsidRPr="008F08B2" w:rsidRDefault="00E218A0" w:rsidP="00840524">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Diğer uluslararası organizasyonlarda hakem, idareci, yarışma yönetmeni, organizasyon komitesi üyesi olarak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g</w:t>
            </w:r>
            <w:r w:rsidR="00E218A0" w:rsidRPr="008F08B2">
              <w:rPr>
                <w:rFonts w:ascii="Times New Roman" w:eastAsia="Times New Roman" w:hAnsi="Times New Roman"/>
                <w:b/>
                <w:bCs/>
                <w:color w:val="000000"/>
                <w:lang w:eastAsia="tr-TR"/>
              </w:rPr>
              <w:t>.</w:t>
            </w:r>
            <w:proofErr w:type="gramEnd"/>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organizasyonlarda hakem, idareci, yarışma yönetmeni, organizasyon komitesi üyesi olarak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ğ</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Profesyonel ve/veya amatör takımlarda görev alma</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puan</w:t>
            </w:r>
          </w:p>
        </w:tc>
      </w:tr>
      <w:tr w:rsidR="00E218A0" w:rsidRPr="008F08B2" w:rsidTr="001B6F06">
        <w:trPr>
          <w:trHeight w:val="969"/>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A4474B"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h</w:t>
            </w:r>
            <w:proofErr w:type="gramEnd"/>
            <w:r w:rsidR="00E218A0"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Ulusal ve/veya </w:t>
            </w:r>
            <w:proofErr w:type="gramStart"/>
            <w:r w:rsidRPr="008F08B2">
              <w:rPr>
                <w:rFonts w:ascii="Times New Roman" w:eastAsia="Times New Roman" w:hAnsi="Times New Roman"/>
                <w:color w:val="000000"/>
                <w:lang w:eastAsia="tr-TR"/>
              </w:rPr>
              <w:t>uluslar arası</w:t>
            </w:r>
            <w:proofErr w:type="gramEnd"/>
            <w:r w:rsidRPr="008F08B2">
              <w:rPr>
                <w:rFonts w:ascii="Times New Roman" w:eastAsia="Times New Roman" w:hAnsi="Times New Roman"/>
                <w:color w:val="000000"/>
                <w:lang w:eastAsia="tr-TR"/>
              </w:rPr>
              <w:t xml:space="preserve"> müsabakalarda hakemlik</w:t>
            </w:r>
          </w:p>
        </w:tc>
        <w:tc>
          <w:tcPr>
            <w:tcW w:w="1469" w:type="dxa"/>
            <w:gridSpan w:val="3"/>
            <w:hideMark/>
          </w:tcPr>
          <w:p w:rsidR="0044062D" w:rsidRPr="008F08B2" w:rsidRDefault="00E218A0" w:rsidP="00CA354C">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w:t>
            </w:r>
          </w:p>
        </w:tc>
      </w:tr>
      <w:tr w:rsidR="00E218A0" w:rsidRPr="008F08B2" w:rsidTr="001B6F06">
        <w:trPr>
          <w:tblCellSpacing w:w="15" w:type="dxa"/>
        </w:trPr>
        <w:tc>
          <w:tcPr>
            <w:tcW w:w="605" w:type="dxa"/>
            <w:hideMark/>
          </w:tcPr>
          <w:p w:rsidR="00254BB8" w:rsidRPr="008F08B2" w:rsidRDefault="00DA207E" w:rsidP="00E218A0">
            <w:pPr>
              <w:spacing w:before="100" w:beforeAutospacing="1" w:after="100" w:afterAutospacing="1" w:line="240" w:lineRule="auto"/>
              <w:rPr>
                <w:rFonts w:ascii="Times New Roman" w:eastAsia="Times New Roman" w:hAnsi="Times New Roman"/>
                <w:b/>
                <w:bCs/>
                <w:color w:val="000000"/>
                <w:lang w:eastAsia="tr-TR"/>
              </w:rPr>
            </w:pPr>
            <w:r w:rsidRPr="00DA207E">
              <w:rPr>
                <w:rFonts w:ascii="Times New Roman" w:eastAsia="Times New Roman" w:hAnsi="Times New Roman"/>
                <w:b/>
                <w:bCs/>
                <w:color w:val="FF0000"/>
                <w:lang w:eastAsia="tr-TR"/>
              </w:rPr>
              <w:t>*</w:t>
            </w:r>
            <w:r w:rsidR="00254BB8" w:rsidRPr="008F08B2">
              <w:rPr>
                <w:rFonts w:ascii="Times New Roman" w:eastAsia="Times New Roman" w:hAnsi="Times New Roman"/>
                <w:b/>
                <w:bCs/>
                <w:color w:val="000000"/>
                <w:lang w:eastAsia="tr-TR"/>
              </w:rPr>
              <w:t>A.17</w:t>
            </w:r>
          </w:p>
          <w:p w:rsidR="00254BB8" w:rsidRPr="008F08B2" w:rsidRDefault="00254BB8" w:rsidP="00E218A0">
            <w:pPr>
              <w:spacing w:before="100" w:beforeAutospacing="1" w:after="100" w:afterAutospacing="1" w:line="240" w:lineRule="auto"/>
              <w:rPr>
                <w:rFonts w:ascii="Times New Roman" w:eastAsia="Times New Roman" w:hAnsi="Times New Roman"/>
                <w:b/>
                <w:bCs/>
                <w:color w:val="000000"/>
                <w:lang w:eastAsia="tr-TR"/>
              </w:rPr>
            </w:pPr>
          </w:p>
          <w:p w:rsidR="005B508B" w:rsidRPr="008F08B2" w:rsidRDefault="005B508B"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080C23" w:rsidRPr="008F08B2" w:rsidRDefault="00080C23" w:rsidP="00E218A0">
            <w:pPr>
              <w:spacing w:before="100" w:beforeAutospacing="1" w:after="100" w:afterAutospacing="1" w:line="240" w:lineRule="auto"/>
              <w:rPr>
                <w:rFonts w:ascii="Times New Roman" w:eastAsia="Times New Roman" w:hAnsi="Times New Roman"/>
                <w:b/>
                <w:bCs/>
                <w:color w:val="000000"/>
                <w:lang w:eastAsia="tr-TR"/>
              </w:rPr>
            </w:pPr>
          </w:p>
          <w:p w:rsidR="00B07F86" w:rsidRPr="008F08B2" w:rsidRDefault="00B07F86" w:rsidP="00E218A0">
            <w:pPr>
              <w:spacing w:before="100" w:beforeAutospacing="1" w:after="100" w:afterAutospacing="1" w:line="240" w:lineRule="auto"/>
              <w:rPr>
                <w:rFonts w:ascii="Times New Roman" w:eastAsia="Times New Roman" w:hAnsi="Times New Roman"/>
                <w:b/>
                <w:bCs/>
                <w:color w:val="000000"/>
                <w:lang w:eastAsia="tr-TR"/>
              </w:rPr>
            </w:pPr>
          </w:p>
          <w:p w:rsidR="00B07F86" w:rsidRPr="008F08B2" w:rsidRDefault="00B07F86" w:rsidP="00E218A0">
            <w:pPr>
              <w:spacing w:before="100" w:beforeAutospacing="1" w:after="100" w:afterAutospacing="1" w:line="240" w:lineRule="auto"/>
              <w:rPr>
                <w:rFonts w:ascii="Times New Roman" w:eastAsia="Times New Roman" w:hAnsi="Times New Roman"/>
                <w:b/>
                <w:bCs/>
                <w:color w:val="000000"/>
                <w:lang w:eastAsia="tr-TR"/>
              </w:rPr>
            </w:pPr>
          </w:p>
          <w:p w:rsidR="00B07F86" w:rsidRPr="008F08B2" w:rsidRDefault="00B07F86" w:rsidP="00E218A0">
            <w:pPr>
              <w:spacing w:before="100" w:beforeAutospacing="1" w:after="100" w:afterAutospacing="1" w:line="240" w:lineRule="auto"/>
              <w:rPr>
                <w:rFonts w:ascii="Times New Roman" w:eastAsia="Times New Roman" w:hAnsi="Times New Roman"/>
                <w:b/>
                <w:bCs/>
                <w:color w:val="000000"/>
                <w:lang w:eastAsia="tr-TR"/>
              </w:rPr>
            </w:pPr>
          </w:p>
          <w:p w:rsidR="00B07F86" w:rsidRPr="008F08B2" w:rsidRDefault="00B07F86" w:rsidP="00E218A0">
            <w:pPr>
              <w:spacing w:before="100" w:beforeAutospacing="1" w:after="100" w:afterAutospacing="1" w:line="240" w:lineRule="auto"/>
              <w:rPr>
                <w:rFonts w:ascii="Times New Roman" w:eastAsia="Times New Roman" w:hAnsi="Times New Roman"/>
                <w:b/>
                <w:bCs/>
                <w:color w:val="000000"/>
                <w:lang w:eastAsia="tr-TR"/>
              </w:rPr>
            </w:pPr>
          </w:p>
          <w:p w:rsidR="00B07F86" w:rsidRPr="008F08B2" w:rsidRDefault="00B07F86" w:rsidP="00E218A0">
            <w:pPr>
              <w:spacing w:before="100" w:beforeAutospacing="1" w:after="100" w:afterAutospacing="1" w:line="240" w:lineRule="auto"/>
              <w:rPr>
                <w:rFonts w:ascii="Times New Roman" w:eastAsia="Times New Roman" w:hAnsi="Times New Roman"/>
                <w:b/>
                <w:bCs/>
                <w:color w:val="000000"/>
                <w:lang w:eastAsia="tr-TR"/>
              </w:rPr>
            </w:pPr>
          </w:p>
          <w:p w:rsidR="001F5C30" w:rsidRPr="008F08B2" w:rsidRDefault="001F5C30"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CA354C" w:rsidRPr="008F08B2" w:rsidRDefault="00CA354C"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B</w:t>
            </w:r>
          </w:p>
        </w:tc>
        <w:tc>
          <w:tcPr>
            <w:tcW w:w="8680" w:type="dxa"/>
            <w:gridSpan w:val="10"/>
            <w:hideMark/>
          </w:tcPr>
          <w:p w:rsidR="00254BB8" w:rsidRPr="008F08B2" w:rsidRDefault="00254BB8"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Müzik ve Sahne Sanatları</w:t>
            </w:r>
          </w:p>
          <w:p w:rsidR="00080C23" w:rsidRPr="008F08B2" w:rsidRDefault="00080C23" w:rsidP="00080C23">
            <w:pPr>
              <w:rPr>
                <w:rFonts w:ascii="Times New Roman" w:eastAsia="Times New Roman" w:hAnsi="Times New Roman"/>
                <w:color w:val="000000"/>
                <w:lang w:eastAsia="tr-TR"/>
              </w:rPr>
            </w:pPr>
            <w:r w:rsidRPr="008F08B2">
              <w:rPr>
                <w:rFonts w:ascii="Times New Roman" w:eastAsia="Times New Roman" w:hAnsi="Times New Roman"/>
                <w:color w:val="000000"/>
                <w:lang w:eastAsia="tr-TR"/>
              </w:rPr>
              <w:t>Sanatsal Etkinlikler: Yapıt, yorum, ödül, jüri, kayıt, danışman, organizasyon, temsil, sahne tasarımı</w:t>
            </w:r>
          </w:p>
          <w:tbl>
            <w:tblPr>
              <w:tblpPr w:leftFromText="141" w:rightFromText="141" w:vertAnchor="text" w:tblpY="1"/>
              <w:tblOverlap w:val="never"/>
              <w:tblW w:w="93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75"/>
            </w:tblGrid>
            <w:tr w:rsidR="00080C23" w:rsidRPr="008F08B2" w:rsidTr="001B6F06">
              <w:trPr>
                <w:trHeight w:val="597"/>
                <w:tblCellSpacing w:w="15" w:type="dxa"/>
              </w:trPr>
              <w:tc>
                <w:tcPr>
                  <w:tcW w:w="8801" w:type="dxa"/>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Belgelendirme: Görsel/işitsel kayıt, program, kitapçık, afiş, broşür, ödül, katılım, sözleşme vb.</w:t>
                  </w:r>
                </w:p>
              </w:tc>
            </w:tr>
            <w:tr w:rsidR="00080C23" w:rsidRPr="008F08B2" w:rsidTr="001B6F06">
              <w:trPr>
                <w:trHeight w:val="597"/>
                <w:tblCellSpacing w:w="15" w:type="dxa"/>
              </w:trPr>
              <w:tc>
                <w:tcPr>
                  <w:tcW w:w="8801" w:type="dxa"/>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Yapıt: </w:t>
                  </w:r>
                  <w:r w:rsidRPr="008F08B2">
                    <w:rPr>
                      <w:rFonts w:ascii="Times New Roman" w:eastAsia="Times New Roman" w:hAnsi="Times New Roman"/>
                      <w:color w:val="000000"/>
                      <w:lang w:eastAsia="tr-TR"/>
                    </w:rPr>
                    <w:t xml:space="preserve">Eserlerin seslendirilmiş, sahnelenmiş, yayımlanmış ve telif hakları uyarınca sanat kurumlarınca sipariş veya satın alınmış.  </w:t>
                  </w:r>
                </w:p>
              </w:tc>
            </w:tr>
          </w:tbl>
          <w:p w:rsidR="00080C23" w:rsidRPr="008F08B2" w:rsidRDefault="00080C23" w:rsidP="00080C23">
            <w:pPr>
              <w:rPr>
                <w:color w:val="000000"/>
              </w:rPr>
            </w:pPr>
          </w:p>
          <w:tbl>
            <w:tblPr>
              <w:tblpPr w:leftFromText="141" w:rightFromText="141" w:vertAnchor="text" w:tblpX="-225" w:tblpY="1"/>
              <w:tblOverlap w:val="never"/>
              <w:tblW w:w="823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96"/>
              <w:gridCol w:w="88"/>
              <w:gridCol w:w="35"/>
              <w:gridCol w:w="57"/>
              <w:gridCol w:w="39"/>
              <w:gridCol w:w="905"/>
              <w:gridCol w:w="2901"/>
              <w:gridCol w:w="95"/>
              <w:gridCol w:w="62"/>
              <w:gridCol w:w="35"/>
              <w:gridCol w:w="1177"/>
              <w:gridCol w:w="61"/>
              <w:gridCol w:w="66"/>
              <w:gridCol w:w="813"/>
              <w:gridCol w:w="82"/>
              <w:gridCol w:w="60"/>
              <w:gridCol w:w="99"/>
              <w:gridCol w:w="94"/>
              <w:gridCol w:w="45"/>
              <w:gridCol w:w="598"/>
              <w:gridCol w:w="424"/>
            </w:tblGrid>
            <w:tr w:rsidR="00E2247E" w:rsidRPr="008F08B2" w:rsidTr="00E2247E">
              <w:trPr>
                <w:gridAfter w:val="5"/>
                <w:wAfter w:w="1215" w:type="dxa"/>
                <w:trHeight w:val="607"/>
                <w:tblCellSpacing w:w="15" w:type="dxa"/>
              </w:trPr>
              <w:tc>
                <w:tcPr>
                  <w:tcW w:w="451" w:type="dxa"/>
                  <w:vAlign w:val="center"/>
                </w:tcPr>
                <w:p w:rsidR="00080C23" w:rsidRPr="008F08B2" w:rsidRDefault="00080C23" w:rsidP="001D542D">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w:t>
                  </w:r>
                </w:p>
              </w:tc>
              <w:tc>
                <w:tcPr>
                  <w:tcW w:w="3995" w:type="dxa"/>
                  <w:gridSpan w:val="6"/>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Sahne yapıtı (tiyatro, opera, bale, oratoryo, kantat vb.)</w:t>
                  </w:r>
                </w:p>
              </w:tc>
              <w:tc>
                <w:tcPr>
                  <w:tcW w:w="1400" w:type="dxa"/>
                  <w:gridSpan w:val="5"/>
                </w:tcPr>
                <w:p w:rsidR="00080C23" w:rsidRPr="008F08B2" w:rsidRDefault="00EC66F6" w:rsidP="001B6F06">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 </w:t>
                  </w:r>
                  <w:r w:rsidR="00080C23" w:rsidRPr="008F08B2">
                    <w:rPr>
                      <w:rFonts w:ascii="Times New Roman" w:eastAsia="Times New Roman" w:hAnsi="Times New Roman"/>
                      <w:color w:val="000000"/>
                      <w:lang w:eastAsia="tr-TR"/>
                    </w:rPr>
                    <w:t>Ulusal</w:t>
                  </w:r>
                </w:p>
              </w:tc>
              <w:tc>
                <w:tcPr>
                  <w:tcW w:w="991"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
              </w:tc>
              <w:tc>
                <w:tcPr>
                  <w:tcW w:w="3871" w:type="dxa"/>
                  <w:gridSpan w:val="3"/>
                  <w:vAlign w:val="center"/>
                </w:tcPr>
                <w:p w:rsidR="00080C23" w:rsidRPr="008F08B2" w:rsidRDefault="00080C23" w:rsidP="001D542D">
                  <w:pPr>
                    <w:spacing w:after="0" w:line="240" w:lineRule="auto"/>
                    <w:ind w:left="-186" w:firstLine="186"/>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 puan</w:t>
                  </w:r>
                </w:p>
              </w:tc>
            </w:tr>
            <w:tr w:rsidR="00E2247E" w:rsidRPr="008F08B2" w:rsidTr="00E2247E">
              <w:trPr>
                <w:gridAfter w:val="3"/>
                <w:wAfter w:w="1022" w:type="dxa"/>
                <w:trHeight w:val="607"/>
                <w:tblCellSpacing w:w="15" w:type="dxa"/>
              </w:trPr>
              <w:tc>
                <w:tcPr>
                  <w:tcW w:w="451" w:type="dxa"/>
                  <w:vAlign w:val="center"/>
                </w:tcPr>
                <w:p w:rsidR="00080C23" w:rsidRPr="008F08B2" w:rsidRDefault="00080C23" w:rsidP="00080C23">
                  <w:pPr>
                    <w:pStyle w:val="ListeParagraf"/>
                    <w:spacing w:before="100" w:beforeAutospacing="1" w:after="100" w:afterAutospacing="1" w:line="240" w:lineRule="auto"/>
                    <w:ind w:left="0"/>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b</w:t>
                  </w:r>
                  <w:proofErr w:type="gramEnd"/>
                  <w:r w:rsidRPr="008F08B2">
                    <w:rPr>
                      <w:rFonts w:ascii="Times New Roman" w:eastAsia="Times New Roman" w:hAnsi="Times New Roman"/>
                      <w:b/>
                      <w:color w:val="000000"/>
                      <w:lang w:eastAsia="tr-TR"/>
                    </w:rPr>
                    <w:t xml:space="preserve">. </w:t>
                  </w:r>
                </w:p>
              </w:tc>
              <w:tc>
                <w:tcPr>
                  <w:tcW w:w="3995" w:type="dxa"/>
                  <w:gridSpan w:val="6"/>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Senfonik yapıt (senfoni, senfonik şiir, konçerto, süit vb.)</w:t>
                  </w:r>
                </w:p>
              </w:tc>
              <w:tc>
                <w:tcPr>
                  <w:tcW w:w="1400" w:type="dxa"/>
                  <w:gridSpan w:val="5"/>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184" w:type="dxa"/>
                  <w:gridSpan w:val="6"/>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 puan</w:t>
                  </w:r>
                </w:p>
              </w:tc>
            </w:tr>
            <w:tr w:rsidR="00E2247E" w:rsidRPr="008F08B2" w:rsidTr="00E2247E">
              <w:trPr>
                <w:gridAfter w:val="2"/>
                <w:wAfter w:w="977" w:type="dxa"/>
                <w:trHeight w:val="607"/>
                <w:tblCellSpacing w:w="15" w:type="dxa"/>
              </w:trPr>
              <w:tc>
                <w:tcPr>
                  <w:tcW w:w="539" w:type="dxa"/>
                  <w:gridSpan w:val="2"/>
                  <w:vAlign w:val="center"/>
                </w:tcPr>
                <w:p w:rsidR="00080C23" w:rsidRPr="008F08B2" w:rsidRDefault="00080C23" w:rsidP="00080C23">
                  <w:pPr>
                    <w:pStyle w:val="ListeParagraf"/>
                    <w:spacing w:before="100" w:beforeAutospacing="1" w:after="100" w:afterAutospacing="1" w:line="240" w:lineRule="auto"/>
                    <w:ind w:left="0"/>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c</w:t>
                  </w:r>
                  <w:proofErr w:type="gramEnd"/>
                  <w:r w:rsidRPr="008F08B2">
                    <w:rPr>
                      <w:rFonts w:ascii="Times New Roman" w:eastAsia="Times New Roman" w:hAnsi="Times New Roman"/>
                      <w:b/>
                      <w:color w:val="000000"/>
                      <w:lang w:eastAsia="tr-TR"/>
                    </w:rPr>
                    <w:t>.</w:t>
                  </w:r>
                </w:p>
              </w:tc>
              <w:tc>
                <w:tcPr>
                  <w:tcW w:w="3907"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Oda müziği, koro ve solo yapıt (sonat, süit vb.)</w:t>
                  </w:r>
                </w:p>
              </w:tc>
              <w:tc>
                <w:tcPr>
                  <w:tcW w:w="1400" w:type="dxa"/>
                  <w:gridSpan w:val="5"/>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229" w:type="dxa"/>
                  <w:gridSpan w:val="7"/>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247E" w:rsidRPr="008F08B2" w:rsidTr="00E2247E">
              <w:trPr>
                <w:gridAfter w:val="3"/>
                <w:wAfter w:w="1022" w:type="dxa"/>
                <w:trHeight w:val="607"/>
                <w:tblCellSpacing w:w="15" w:type="dxa"/>
              </w:trPr>
              <w:tc>
                <w:tcPr>
                  <w:tcW w:w="539" w:type="dxa"/>
                  <w:gridSpan w:val="2"/>
                  <w:vAlign w:val="center"/>
                </w:tcPr>
                <w:p w:rsidR="00080C23" w:rsidRPr="008F08B2" w:rsidRDefault="00080C23" w:rsidP="00080C23">
                  <w:pPr>
                    <w:spacing w:before="100" w:beforeAutospacing="1" w:after="100" w:afterAutospacing="1" w:line="240" w:lineRule="auto"/>
                    <w:rPr>
                      <w:rFonts w:ascii="Times New Roman" w:eastAsia="Times New Roman" w:hAnsi="Times New Roman"/>
                      <w:b/>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d</w:t>
                  </w:r>
                  <w:proofErr w:type="gramEnd"/>
                  <w:r w:rsidRPr="008F08B2">
                    <w:rPr>
                      <w:rFonts w:ascii="Times New Roman" w:eastAsia="Times New Roman" w:hAnsi="Times New Roman"/>
                      <w:b/>
                      <w:color w:val="000000"/>
                      <w:lang w:eastAsia="tr-TR"/>
                    </w:rPr>
                    <w:t>.</w:t>
                  </w:r>
                </w:p>
              </w:tc>
              <w:tc>
                <w:tcPr>
                  <w:tcW w:w="4002" w:type="dxa"/>
                  <w:gridSpan w:val="6"/>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b/>
                      <w:color w:val="000000"/>
                      <w:lang w:eastAsia="tr-TR"/>
                    </w:rPr>
                  </w:pPr>
                </w:p>
                <w:p w:rsidR="00080C23" w:rsidRPr="008F08B2" w:rsidRDefault="00080C23" w:rsidP="00080C23">
                  <w:pPr>
                    <w:spacing w:before="100" w:beforeAutospacing="1" w:after="100" w:afterAutospacing="1" w:line="240" w:lineRule="auto"/>
                    <w:jc w:val="both"/>
                    <w:rPr>
                      <w:rFonts w:ascii="Times New Roman" w:eastAsia="Times New Roman" w:hAnsi="Times New Roman"/>
                      <w:b/>
                      <w:color w:val="000000"/>
                      <w:lang w:eastAsia="tr-TR"/>
                    </w:rPr>
                  </w:pPr>
                  <w:r w:rsidRPr="008F08B2">
                    <w:rPr>
                      <w:rFonts w:ascii="Times New Roman" w:eastAsia="Times New Roman" w:hAnsi="Times New Roman"/>
                      <w:color w:val="000000"/>
                      <w:lang w:eastAsia="tr-TR"/>
                    </w:rPr>
                    <w:t>Orkestra ve koro düzenleme</w:t>
                  </w:r>
                  <w:r w:rsidRPr="008F08B2">
                    <w:rPr>
                      <w:rFonts w:ascii="Times New Roman" w:eastAsia="Times New Roman" w:hAnsi="Times New Roman"/>
                      <w:b/>
                      <w:color w:val="000000"/>
                      <w:lang w:eastAsia="tr-TR"/>
                    </w:rPr>
                    <w:t xml:space="preserve"> (</w:t>
                  </w:r>
                  <w:r w:rsidRPr="008F08B2">
                    <w:rPr>
                      <w:rFonts w:ascii="Times New Roman" w:eastAsia="Times New Roman" w:hAnsi="Times New Roman"/>
                      <w:color w:val="000000"/>
                      <w:lang w:eastAsia="tr-TR"/>
                    </w:rPr>
                    <w:t>a, b, c maddelerinde yer alan yapıtlar kapsamındaki eserler için)</w:t>
                  </w:r>
                </w:p>
              </w:tc>
              <w:tc>
                <w:tcPr>
                  <w:tcW w:w="1371" w:type="dxa"/>
                  <w:gridSpan w:val="5"/>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118" w:type="dxa"/>
                  <w:gridSpan w:val="5"/>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247E" w:rsidRPr="008F08B2" w:rsidTr="00E2247E">
              <w:trPr>
                <w:gridAfter w:val="6"/>
                <w:wAfter w:w="1275" w:type="dxa"/>
                <w:trHeight w:val="607"/>
                <w:tblCellSpacing w:w="15" w:type="dxa"/>
              </w:trPr>
              <w:tc>
                <w:tcPr>
                  <w:tcW w:w="539" w:type="dxa"/>
                  <w:gridSpan w:val="2"/>
                  <w:vAlign w:val="center"/>
                </w:tcPr>
                <w:p w:rsidR="00CA354C" w:rsidRPr="008F08B2" w:rsidRDefault="00CA354C" w:rsidP="00080C23">
                  <w:pPr>
                    <w:spacing w:before="100" w:beforeAutospacing="1" w:after="100" w:afterAutospacing="1" w:line="240" w:lineRule="auto"/>
                    <w:rPr>
                      <w:rFonts w:ascii="Times New Roman" w:eastAsia="Times New Roman" w:hAnsi="Times New Roman"/>
                      <w:b/>
                      <w:color w:val="000000"/>
                      <w:lang w:eastAsia="tr-TR"/>
                    </w:rPr>
                  </w:pPr>
                </w:p>
                <w:p w:rsidR="00CA354C" w:rsidRPr="008F08B2" w:rsidRDefault="00CA354C" w:rsidP="00080C23">
                  <w:pPr>
                    <w:spacing w:before="100" w:beforeAutospacing="1" w:after="100" w:afterAutospacing="1" w:line="240" w:lineRule="auto"/>
                    <w:rPr>
                      <w:rFonts w:ascii="Times New Roman" w:eastAsia="Times New Roman" w:hAnsi="Times New Roman"/>
                      <w:b/>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e</w:t>
                  </w:r>
                  <w:proofErr w:type="gramEnd"/>
                  <w:r w:rsidRPr="008F08B2">
                    <w:rPr>
                      <w:rFonts w:ascii="Times New Roman" w:eastAsia="Times New Roman" w:hAnsi="Times New Roman"/>
                      <w:b/>
                      <w:color w:val="000000"/>
                      <w:lang w:eastAsia="tr-TR"/>
                    </w:rPr>
                    <w:t>.</w:t>
                  </w:r>
                </w:p>
              </w:tc>
              <w:tc>
                <w:tcPr>
                  <w:tcW w:w="4064" w:type="dxa"/>
                  <w:gridSpan w:val="7"/>
                  <w:vAlign w:val="center"/>
                </w:tcPr>
                <w:p w:rsidR="00CA354C" w:rsidRPr="008F08B2" w:rsidRDefault="00CA354C" w:rsidP="00080C23">
                  <w:pPr>
                    <w:spacing w:before="100" w:beforeAutospacing="1" w:after="100" w:afterAutospacing="1" w:line="240" w:lineRule="auto"/>
                    <w:jc w:val="both"/>
                    <w:rPr>
                      <w:rFonts w:ascii="Times New Roman" w:eastAsia="Times New Roman" w:hAnsi="Times New Roman"/>
                      <w:color w:val="000000"/>
                      <w:lang w:eastAsia="tr-TR"/>
                    </w:rPr>
                  </w:pPr>
                </w:p>
                <w:p w:rsidR="00CA354C" w:rsidRPr="008F08B2" w:rsidRDefault="00CA354C" w:rsidP="00080C23">
                  <w:pPr>
                    <w:spacing w:before="100" w:beforeAutospacing="1" w:after="100" w:afterAutospacing="1" w:line="240" w:lineRule="auto"/>
                    <w:jc w:val="both"/>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Elektronik Müzik Yapıtı </w:t>
                  </w:r>
                </w:p>
              </w:tc>
              <w:tc>
                <w:tcPr>
                  <w:tcW w:w="1309" w:type="dxa"/>
                  <w:gridSpan w:val="4"/>
                </w:tcPr>
                <w:p w:rsidR="00CA354C" w:rsidRPr="008F08B2" w:rsidRDefault="00CA354C" w:rsidP="00080C23">
                  <w:pPr>
                    <w:spacing w:before="100" w:beforeAutospacing="1" w:after="100" w:afterAutospacing="1" w:line="240" w:lineRule="auto"/>
                    <w:rPr>
                      <w:rFonts w:ascii="Times New Roman" w:eastAsia="Times New Roman" w:hAnsi="Times New Roman"/>
                      <w:color w:val="000000"/>
                      <w:lang w:eastAsia="tr-TR"/>
                    </w:rPr>
                  </w:pPr>
                </w:p>
                <w:p w:rsidR="00CA354C" w:rsidRPr="008F08B2" w:rsidRDefault="00CA354C" w:rsidP="00080C23">
                  <w:pPr>
                    <w:spacing w:before="100" w:beforeAutospacing="1" w:after="100" w:afterAutospacing="1" w:line="240" w:lineRule="auto"/>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865" w:type="dxa"/>
                  <w:gridSpan w:val="2"/>
                </w:tcPr>
                <w:p w:rsidR="00CA354C" w:rsidRPr="008F08B2" w:rsidRDefault="00CA354C" w:rsidP="00080C23">
                  <w:pPr>
                    <w:spacing w:before="100" w:beforeAutospacing="1" w:after="100" w:afterAutospacing="1" w:line="240" w:lineRule="auto"/>
                    <w:rPr>
                      <w:rFonts w:ascii="Times New Roman" w:eastAsia="Times New Roman" w:hAnsi="Times New Roman"/>
                      <w:color w:val="000000"/>
                      <w:lang w:eastAsia="tr-TR"/>
                    </w:rPr>
                  </w:pPr>
                </w:p>
                <w:p w:rsidR="00CA354C" w:rsidRPr="008F08B2" w:rsidRDefault="00CA354C" w:rsidP="00080C23">
                  <w:pPr>
                    <w:spacing w:before="100" w:beforeAutospacing="1" w:after="100" w:afterAutospacing="1" w:line="240" w:lineRule="auto"/>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3933" w:type="dxa"/>
                  <w:gridSpan w:val="4"/>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243" w:type="dxa"/>
                  <w:gridSpan w:val="3"/>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247E" w:rsidRPr="008F08B2" w:rsidTr="00E2247E">
              <w:trPr>
                <w:gridAfter w:val="4"/>
                <w:wAfter w:w="1116" w:type="dxa"/>
                <w:trHeight w:val="607"/>
                <w:tblCellSpacing w:w="15" w:type="dxa"/>
              </w:trPr>
              <w:tc>
                <w:tcPr>
                  <w:tcW w:w="631" w:type="dxa"/>
                  <w:gridSpan w:val="4"/>
                  <w:vAlign w:val="center"/>
                </w:tcPr>
                <w:p w:rsidR="00080C23" w:rsidRPr="008F08B2" w:rsidRDefault="00080C23" w:rsidP="00080C23">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f</w:t>
                  </w:r>
                  <w:proofErr w:type="gramEnd"/>
                  <w:r w:rsidRPr="008F08B2">
                    <w:rPr>
                      <w:rFonts w:ascii="Times New Roman" w:eastAsia="Times New Roman" w:hAnsi="Times New Roman"/>
                      <w:b/>
                      <w:color w:val="000000"/>
                      <w:lang w:eastAsia="tr-TR"/>
                    </w:rPr>
                    <w:t>.</w:t>
                  </w:r>
                </w:p>
              </w:tc>
              <w:tc>
                <w:tcPr>
                  <w:tcW w:w="4007" w:type="dxa"/>
                  <w:gridSpan w:val="6"/>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d, e </w:t>
                  </w:r>
                  <w:r w:rsidRPr="008F08B2">
                    <w:rPr>
                      <w:rFonts w:ascii="Times New Roman" w:eastAsia="Times New Roman" w:hAnsi="Times New Roman"/>
                      <w:color w:val="000000"/>
                      <w:lang w:eastAsia="tr-TR"/>
                    </w:rPr>
                    <w:t>maddeleri kapsamındaki yapıtların sanat alanına ilişkin üretimleri, etkileri ve katkıları kabul edilen özel veya resmi seçkin sanat kurumları tarafından seslendirilmesi, sahnelenmesi.</w:t>
                  </w:r>
                </w:p>
              </w:tc>
              <w:tc>
                <w:tcPr>
                  <w:tcW w:w="1274" w:type="dxa"/>
                  <w:gridSpan w:val="3"/>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024"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jc w:val="center"/>
                    <w:rPr>
                      <w:rFonts w:ascii="Times New Roman" w:eastAsia="Times New Roman" w:hAnsi="Times New Roman"/>
                      <w:color w:val="000000"/>
                      <w:lang w:eastAsia="tr-TR"/>
                    </w:rPr>
                  </w:pPr>
                </w:p>
              </w:tc>
              <w:tc>
                <w:tcPr>
                  <w:tcW w:w="3871" w:type="dxa"/>
                  <w:gridSpan w:val="3"/>
                  <w:vAlign w:val="center"/>
                </w:tcPr>
                <w:p w:rsidR="00080C23" w:rsidRPr="008F08B2" w:rsidRDefault="00080C23" w:rsidP="005B38AE">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Yorum: </w:t>
                  </w:r>
                  <w:r w:rsidRPr="008F08B2">
                    <w:rPr>
                      <w:rFonts w:ascii="Times New Roman" w:eastAsia="Times New Roman" w:hAnsi="Times New Roman"/>
                      <w:color w:val="000000"/>
                      <w:lang w:eastAsia="tr-TR"/>
                    </w:rPr>
                    <w:t>Resital ve Şan resitali için en az 40 dakikalık klasik üslup ve yenilikçi tutarlı teknik yorumlar veya Türk bestecilerine ait bir eser.</w:t>
                  </w:r>
                </w:p>
                <w:p w:rsidR="009451E1" w:rsidRPr="008F08B2" w:rsidRDefault="009451E1" w:rsidP="005B38AE">
                  <w:pPr>
                    <w:spacing w:before="100" w:beforeAutospacing="1" w:after="100" w:afterAutospacing="1" w:line="240" w:lineRule="auto"/>
                    <w:rPr>
                      <w:rFonts w:ascii="Times New Roman" w:eastAsia="Times New Roman" w:hAnsi="Times New Roman"/>
                      <w:color w:val="000000"/>
                      <w:lang w:eastAsia="tr-TR"/>
                    </w:rPr>
                  </w:pPr>
                </w:p>
              </w:tc>
              <w:tc>
                <w:tcPr>
                  <w:tcW w:w="1305" w:type="dxa"/>
                  <w:gridSpan w:val="4"/>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7"/>
                <w:wAfter w:w="1357" w:type="dxa"/>
                <w:trHeight w:val="607"/>
                <w:tblCellSpacing w:w="15" w:type="dxa"/>
              </w:trPr>
              <w:tc>
                <w:tcPr>
                  <w:tcW w:w="574" w:type="dxa"/>
                  <w:gridSpan w:val="3"/>
                  <w:vAlign w:val="center"/>
                </w:tcPr>
                <w:p w:rsidR="00080C23" w:rsidRPr="008F08B2" w:rsidRDefault="00080C23" w:rsidP="00080C23">
                  <w:pPr>
                    <w:spacing w:before="100" w:beforeAutospacing="1" w:after="100" w:afterAutospacing="1"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g.</w:t>
                  </w:r>
                  <w:proofErr w:type="gramEnd"/>
                </w:p>
              </w:tc>
              <w:tc>
                <w:tcPr>
                  <w:tcW w:w="3967"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w:t>
                  </w:r>
                  <w:r w:rsidRPr="008F08B2">
                    <w:rPr>
                      <w:rFonts w:ascii="Times New Roman" w:eastAsia="Times New Roman" w:hAnsi="Times New Roman"/>
                      <w:color w:val="000000"/>
                      <w:lang w:eastAsia="tr-TR"/>
                    </w:rPr>
                    <w:t>maddeleri kapsamındaki yapıtların seslendirilmesi, sahnelenmesinde orkestra şefliği (ilk seslendiriliş için +5 puan)</w:t>
                  </w:r>
                </w:p>
              </w:tc>
              <w:tc>
                <w:tcPr>
                  <w:tcW w:w="1244" w:type="dxa"/>
                  <w:gridSpan w:val="3"/>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910" w:type="dxa"/>
                  <w:gridSpan w:val="3"/>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h</w:t>
                  </w:r>
                  <w:proofErr w:type="gramEnd"/>
                  <w:r w:rsidRPr="008F08B2">
                    <w:rPr>
                      <w:rFonts w:ascii="Times New Roman" w:eastAsia="Times New Roman" w:hAnsi="Times New Roman"/>
                      <w:b/>
                      <w:color w:val="000000"/>
                      <w:lang w:eastAsia="tr-TR"/>
                    </w:rPr>
                    <w:t>.</w:t>
                  </w: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w:t>
                  </w:r>
                  <w:r w:rsidRPr="008F08B2">
                    <w:rPr>
                      <w:rFonts w:ascii="Times New Roman" w:eastAsia="Times New Roman" w:hAnsi="Times New Roman"/>
                      <w:color w:val="000000"/>
                      <w:lang w:eastAsia="tr-TR"/>
                    </w:rPr>
                    <w:t xml:space="preserve">maddeleri kapsamındaki yapıtların seslendirilmesi, sahnelenmesinde solist, solo, resital, karakter niteliğinde üst düzey rol (orkestra eşliğinde konçerto, </w:t>
                  </w:r>
                  <w:proofErr w:type="spellStart"/>
                  <w:r w:rsidRPr="008F08B2">
                    <w:rPr>
                      <w:rFonts w:ascii="Times New Roman" w:eastAsia="Times New Roman" w:hAnsi="Times New Roman"/>
                      <w:color w:val="000000"/>
                      <w:lang w:eastAsia="tr-TR"/>
                    </w:rPr>
                    <w:t>konçertant</w:t>
                  </w:r>
                  <w:proofErr w:type="spellEnd"/>
                  <w:r w:rsidRPr="008F08B2">
                    <w:rPr>
                      <w:rFonts w:ascii="Times New Roman" w:eastAsia="Times New Roman" w:hAnsi="Times New Roman"/>
                      <w:color w:val="000000"/>
                      <w:lang w:eastAsia="tr-TR"/>
                    </w:rPr>
                    <w:t>, başrol ve bale solo + 5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20  puan</w:t>
                  </w:r>
                  <w:proofErr w:type="gramEnd"/>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30  puan</w:t>
                  </w:r>
                  <w:proofErr w:type="gramEnd"/>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ı</w:t>
                  </w:r>
                  <w:proofErr w:type="gramEnd"/>
                  <w:r w:rsidRPr="008F08B2">
                    <w:rPr>
                      <w:rFonts w:ascii="Times New Roman" w:eastAsia="Times New Roman" w:hAnsi="Times New Roman"/>
                      <w:b/>
                      <w:color w:val="000000"/>
                      <w:lang w:eastAsia="tr-TR"/>
                    </w:rPr>
                    <w:t>.</w:t>
                  </w:r>
                </w:p>
              </w:tc>
              <w:tc>
                <w:tcPr>
                  <w:tcW w:w="3871" w:type="dxa"/>
                  <w:gridSpan w:val="3"/>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w:t>
                  </w:r>
                  <w:r w:rsidRPr="008F08B2">
                    <w:rPr>
                      <w:rFonts w:ascii="Times New Roman" w:eastAsia="Times New Roman" w:hAnsi="Times New Roman"/>
                      <w:color w:val="000000"/>
                      <w:lang w:eastAsia="tr-TR"/>
                    </w:rPr>
                    <w:t>maddeleri kapsamındaki yapıtların seslendirilmesi, sahnelenmesinde orkestra üyesi, orkestra grup şefi, başkemancı ve eşlikçi(ilk seslendiriliş için grup şefi ve Başkemancı +5 puan) (resital piyano eşliği için + 5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10  puan</w:t>
                  </w:r>
                  <w:proofErr w:type="gramEnd"/>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center"/>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15  puan</w:t>
                  </w:r>
                  <w:proofErr w:type="gramEnd"/>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Ödül:</w:t>
                  </w:r>
                  <w:r w:rsidRPr="008F08B2">
                    <w:rPr>
                      <w:rFonts w:ascii="Times New Roman" w:eastAsia="Times New Roman" w:hAnsi="Times New Roman"/>
                      <w:color w:val="000000"/>
                      <w:lang w:eastAsia="tr-TR"/>
                    </w:rPr>
                    <w:t xml:space="preserve"> Sanat alanına ilişkin üretimleri, etkileri ve katkıları kabul edilen özel veya resmi seçkin sanat kurumları tarafından yapılan sanatsal etkinlik, yarışma vb.</w:t>
                  </w:r>
                </w:p>
                <w:p w:rsidR="00E2247E" w:rsidRPr="008F08B2" w:rsidRDefault="00E2247E" w:rsidP="00080C23">
                  <w:pPr>
                    <w:spacing w:before="100" w:beforeAutospacing="1" w:after="100" w:afterAutospacing="1" w:line="240" w:lineRule="auto"/>
                    <w:rPr>
                      <w:rFonts w:ascii="Times New Roman" w:eastAsia="Times New Roman" w:hAnsi="Times New Roman"/>
                      <w:color w:val="000000"/>
                      <w:lang w:eastAsia="tr-TR"/>
                    </w:rPr>
                  </w:pPr>
                </w:p>
              </w:tc>
              <w:tc>
                <w:tcPr>
                  <w:tcW w:w="1305" w:type="dxa"/>
                  <w:gridSpan w:val="4"/>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pStyle w:val="ListeParagraf"/>
                    <w:spacing w:after="0" w:line="240" w:lineRule="auto"/>
                    <w:ind w:left="0"/>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i</w:t>
                  </w:r>
                  <w:proofErr w:type="gramEnd"/>
                  <w:r w:rsidRPr="008F08B2">
                    <w:rPr>
                      <w:rFonts w:ascii="Times New Roman" w:eastAsia="Times New Roman" w:hAnsi="Times New Roman"/>
                      <w:b/>
                      <w:color w:val="000000"/>
                      <w:lang w:eastAsia="tr-TR"/>
                    </w:rPr>
                    <w:t>.</w:t>
                  </w: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d, e </w:t>
                  </w:r>
                  <w:r w:rsidRPr="008F08B2">
                    <w:rPr>
                      <w:rFonts w:ascii="Times New Roman" w:eastAsia="Times New Roman" w:hAnsi="Times New Roman"/>
                      <w:color w:val="000000"/>
                      <w:lang w:eastAsia="tr-TR"/>
                    </w:rPr>
                    <w:t>maddeleri kapsamındaki yapıtlar, seslendirilmesi, sahnelenmesi ile seçkin sanat yarışmalarında alınan ödül. (Birincilik için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10  puan</w:t>
                  </w:r>
                  <w:proofErr w:type="gramEnd"/>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center"/>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15  puan</w:t>
                  </w:r>
                  <w:proofErr w:type="gramEnd"/>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Jüri: </w:t>
                  </w:r>
                  <w:r w:rsidRPr="008F08B2">
                    <w:rPr>
                      <w:rFonts w:ascii="Times New Roman" w:eastAsia="Times New Roman" w:hAnsi="Times New Roman"/>
                      <w:color w:val="000000"/>
                      <w:lang w:eastAsia="tr-TR"/>
                    </w:rPr>
                    <w:t xml:space="preserve"> Sanat alanına ilişkin üretimleri, etkileri ve katkıları kabul edilen özel veya resmi seçkin sanat kurumları tarafından yapılan yarışma vb.</w:t>
                  </w:r>
                </w:p>
                <w:p w:rsidR="00E2247E" w:rsidRPr="008F08B2" w:rsidRDefault="00E2247E" w:rsidP="00080C23">
                  <w:pPr>
                    <w:spacing w:before="100" w:beforeAutospacing="1" w:after="100" w:afterAutospacing="1" w:line="240" w:lineRule="auto"/>
                    <w:jc w:val="both"/>
                    <w:rPr>
                      <w:rFonts w:ascii="Times New Roman" w:eastAsia="Times New Roman" w:hAnsi="Times New Roman"/>
                      <w:color w:val="000000"/>
                      <w:lang w:eastAsia="tr-TR"/>
                    </w:rPr>
                  </w:pPr>
                </w:p>
                <w:p w:rsidR="00E2247E" w:rsidRPr="008F08B2" w:rsidRDefault="00E2247E"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1305" w:type="dxa"/>
                  <w:gridSpan w:val="4"/>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j</w:t>
                  </w:r>
                  <w:proofErr w:type="gramEnd"/>
                  <w:r w:rsidRPr="008F08B2">
                    <w:rPr>
                      <w:rFonts w:ascii="Times New Roman" w:eastAsia="Times New Roman" w:hAnsi="Times New Roman"/>
                      <w:b/>
                      <w:color w:val="000000"/>
                      <w:lang w:eastAsia="tr-TR"/>
                    </w:rPr>
                    <w:t>.</w:t>
                  </w: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d, e </w:t>
                  </w:r>
                  <w:r w:rsidRPr="008F08B2">
                    <w:rPr>
                      <w:rFonts w:ascii="Times New Roman" w:eastAsia="Times New Roman" w:hAnsi="Times New Roman"/>
                      <w:color w:val="000000"/>
                      <w:lang w:eastAsia="tr-TR"/>
                    </w:rPr>
                    <w:t>maddeleri kapsamındaki yapıtlar, seslendirilmesi, sahnelenmesi kapsamında seçkin sanat yarışmalarında jüri. (jüri başkanlığı için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center"/>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15  puan</w:t>
                  </w:r>
                  <w:proofErr w:type="gramEnd"/>
                </w:p>
              </w:tc>
            </w:tr>
            <w:tr w:rsidR="00E2247E" w:rsidRPr="008F08B2" w:rsidTr="00E2247E">
              <w:trPr>
                <w:gridAfter w:val="1"/>
                <w:wAfter w:w="379" w:type="dxa"/>
                <w:trHeight w:val="607"/>
                <w:tblCellSpacing w:w="15" w:type="dxa"/>
              </w:trPr>
              <w:tc>
                <w:tcPr>
                  <w:tcW w:w="670" w:type="dxa"/>
                  <w:gridSpan w:val="5"/>
                  <w:vAlign w:val="bottom"/>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3871" w:type="dxa"/>
                  <w:gridSpan w:val="3"/>
                  <w:vAlign w:val="bottom"/>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Kayıt: </w:t>
                  </w:r>
                  <w:r w:rsidRPr="008F08B2">
                    <w:rPr>
                      <w:rFonts w:ascii="Times New Roman" w:eastAsia="Times New Roman" w:hAnsi="Times New Roman"/>
                      <w:color w:val="000000"/>
                      <w:lang w:eastAsia="tr-TR"/>
                    </w:rPr>
                    <w:t xml:space="preserve"> Sanat alanına ilişkin üretimleri, etkileri ve katkıları kabul edilen özel veya resmi seçkin sanat kurumları tarafından yayımı ve dağıtımı yapılmış görsel işitsel kayıt (</w:t>
                  </w:r>
                  <w:proofErr w:type="spellStart"/>
                  <w:r w:rsidRPr="008F08B2">
                    <w:rPr>
                      <w:rFonts w:ascii="Times New Roman" w:eastAsia="Times New Roman" w:hAnsi="Times New Roman"/>
                      <w:color w:val="000000"/>
                      <w:lang w:eastAsia="tr-TR"/>
                    </w:rPr>
                    <w:t>audio-dvd-multimedia</w:t>
                  </w:r>
                  <w:proofErr w:type="spellEnd"/>
                  <w:r w:rsidRPr="008F08B2">
                    <w:rPr>
                      <w:rFonts w:ascii="Times New Roman" w:eastAsia="Times New Roman" w:hAnsi="Times New Roman"/>
                      <w:color w:val="000000"/>
                      <w:lang w:eastAsia="tr-TR"/>
                    </w:rPr>
                    <w:t>) ve yayın (radyo-</w:t>
                  </w:r>
                  <w:proofErr w:type="spellStart"/>
                  <w:r w:rsidRPr="008F08B2">
                    <w:rPr>
                      <w:rFonts w:ascii="Times New Roman" w:eastAsia="Times New Roman" w:hAnsi="Times New Roman"/>
                      <w:color w:val="000000"/>
                      <w:lang w:eastAsia="tr-TR"/>
                    </w:rPr>
                    <w:t>tv</w:t>
                  </w:r>
                  <w:proofErr w:type="spellEnd"/>
                  <w:r w:rsidRPr="008F08B2">
                    <w:rPr>
                      <w:rFonts w:ascii="Times New Roman" w:eastAsia="Times New Roman" w:hAnsi="Times New Roman"/>
                      <w:color w:val="000000"/>
                      <w:lang w:eastAsia="tr-TR"/>
                    </w:rPr>
                    <w:t>)</w:t>
                  </w:r>
                </w:p>
                <w:p w:rsidR="00B07F86" w:rsidRPr="008F08B2" w:rsidRDefault="00B07F86"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k</w:t>
                  </w:r>
                  <w:proofErr w:type="gramEnd"/>
                  <w:r w:rsidRPr="008F08B2">
                    <w:rPr>
                      <w:rFonts w:ascii="Times New Roman" w:eastAsia="Times New Roman" w:hAnsi="Times New Roman"/>
                      <w:b/>
                      <w:color w:val="000000"/>
                      <w:lang w:eastAsia="tr-TR"/>
                    </w:rPr>
                    <w:t>.</w:t>
                  </w: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d, e </w:t>
                  </w:r>
                  <w:r w:rsidRPr="008F08B2">
                    <w:rPr>
                      <w:rFonts w:ascii="Times New Roman" w:eastAsia="Times New Roman" w:hAnsi="Times New Roman"/>
                      <w:color w:val="000000"/>
                      <w:lang w:eastAsia="tr-TR"/>
                    </w:rPr>
                    <w:t>maddeleri kapsamındaki yapıtlar, seslendirilmesi, sahnelenmesi ait yayın ve kayıt (telif hakları uyarınca sözleşmeli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20  puan</w:t>
                  </w:r>
                  <w:proofErr w:type="gramEnd"/>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Danışman: </w:t>
                  </w:r>
                  <w:r w:rsidRPr="008F08B2">
                    <w:rPr>
                      <w:rFonts w:ascii="Times New Roman" w:eastAsia="Times New Roman" w:hAnsi="Times New Roman"/>
                      <w:color w:val="000000"/>
                      <w:lang w:eastAsia="tr-TR"/>
                    </w:rPr>
                    <w:t xml:space="preserve"> Sanat alanına ilişkin üretimleri, etkileri ve katkıları kabul edilen özel veya resmi seçkin sanat kurumları tarafından yapılan festival, yarışma vb.</w:t>
                  </w:r>
                </w:p>
                <w:p w:rsidR="001F5C30" w:rsidRPr="008F08B2" w:rsidRDefault="001F5C30"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1305" w:type="dxa"/>
                  <w:gridSpan w:val="4"/>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l.</w:t>
                  </w:r>
                  <w:proofErr w:type="gramEnd"/>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d, e </w:t>
                  </w:r>
                  <w:r w:rsidRPr="008F08B2">
                    <w:rPr>
                      <w:rFonts w:ascii="Times New Roman" w:eastAsia="Times New Roman" w:hAnsi="Times New Roman"/>
                      <w:color w:val="000000"/>
                      <w:lang w:eastAsia="tr-TR"/>
                    </w:rPr>
                    <w:t>maddeleri kapsamındaki yapıtlar, seslendirilmesi, sahnelenmesi kapsamında Sanat Danışmalığı ve süpervizörlük (festival sanat danışmanlığı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10  puan</w:t>
                  </w:r>
                  <w:proofErr w:type="gramEnd"/>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Organizasyon: </w:t>
                  </w:r>
                  <w:r w:rsidRPr="008F08B2">
                    <w:rPr>
                      <w:rFonts w:ascii="Times New Roman" w:eastAsia="Times New Roman" w:hAnsi="Times New Roman"/>
                      <w:color w:val="000000"/>
                      <w:lang w:eastAsia="tr-TR"/>
                    </w:rPr>
                    <w:t>Sanat alanına ilişkin üretimleri, etkileri ve katkıları kabul edilen kişi, sanat topluluklarının yer aldığı konser tiyatro, festival, sezon vb.</w:t>
                  </w:r>
                </w:p>
              </w:tc>
              <w:tc>
                <w:tcPr>
                  <w:tcW w:w="1305" w:type="dxa"/>
                  <w:gridSpan w:val="4"/>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m.</w:t>
                  </w:r>
                  <w:proofErr w:type="gramEnd"/>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b/>
                      <w:color w:val="000000"/>
                      <w:lang w:eastAsia="tr-TR"/>
                    </w:rPr>
                  </w:pPr>
                </w:p>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t>a</w:t>
                  </w:r>
                  <w:proofErr w:type="gramEnd"/>
                  <w:r w:rsidRPr="008F08B2">
                    <w:rPr>
                      <w:rFonts w:ascii="Times New Roman" w:eastAsia="Times New Roman" w:hAnsi="Times New Roman"/>
                      <w:b/>
                      <w:color w:val="000000"/>
                      <w:lang w:eastAsia="tr-TR"/>
                    </w:rPr>
                    <w:t xml:space="preserve">, b, c, d, e </w:t>
                  </w:r>
                  <w:r w:rsidRPr="008F08B2">
                    <w:rPr>
                      <w:rFonts w:ascii="Times New Roman" w:eastAsia="Times New Roman" w:hAnsi="Times New Roman"/>
                      <w:color w:val="000000"/>
                      <w:lang w:eastAsia="tr-TR"/>
                    </w:rPr>
                    <w:t>maddeleri kapsamındaki yapıtlar, seslendirilmesi, sahnelenmesi kapsamında sanatsal organizasyon (festival-sezon +5 puan)</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10  puan</w:t>
                  </w:r>
                  <w:proofErr w:type="gramEnd"/>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15  puan</w:t>
                  </w:r>
                  <w:proofErr w:type="gramEnd"/>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Temsil: :</w:t>
                  </w:r>
                  <w:r w:rsidRPr="008F08B2">
                    <w:rPr>
                      <w:rFonts w:ascii="Times New Roman" w:eastAsia="Times New Roman" w:hAnsi="Times New Roman"/>
                      <w:color w:val="000000"/>
                      <w:lang w:eastAsia="tr-TR"/>
                    </w:rPr>
                    <w:t xml:space="preserve">  Sanat alanına ilişkin üretimleri, etkileri ve katkıları kabul edilen özel veya resmi seçkin sanat kurumları tarafından yapılan (televizyon-sinema-tiyatro-müzikal vb.)</w:t>
                  </w:r>
                </w:p>
                <w:p w:rsidR="001F5C30" w:rsidRPr="008F08B2" w:rsidRDefault="001F5C30"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1305" w:type="dxa"/>
                  <w:gridSpan w:val="4"/>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9451E1" w:rsidRPr="008F08B2" w:rsidRDefault="009451E1" w:rsidP="00080C23">
                  <w:pPr>
                    <w:spacing w:after="0" w:line="240" w:lineRule="auto"/>
                    <w:jc w:val="both"/>
                    <w:rPr>
                      <w:rFonts w:ascii="Times New Roman" w:eastAsia="Times New Roman" w:hAnsi="Times New Roman"/>
                      <w:b/>
                      <w:color w:val="000000"/>
                      <w:lang w:eastAsia="tr-TR"/>
                    </w:rPr>
                  </w:pPr>
                </w:p>
                <w:p w:rsidR="009451E1" w:rsidRPr="008F08B2" w:rsidRDefault="009451E1" w:rsidP="00080C23">
                  <w:pPr>
                    <w:spacing w:after="0" w:line="240" w:lineRule="auto"/>
                    <w:jc w:val="both"/>
                    <w:rPr>
                      <w:rFonts w:ascii="Times New Roman" w:eastAsia="Times New Roman" w:hAnsi="Times New Roman"/>
                      <w:b/>
                      <w:color w:val="000000"/>
                      <w:lang w:eastAsia="tr-TR"/>
                    </w:rPr>
                  </w:pPr>
                </w:p>
                <w:p w:rsidR="009451E1" w:rsidRPr="008F08B2" w:rsidRDefault="009451E1" w:rsidP="00080C23">
                  <w:pPr>
                    <w:spacing w:after="0" w:line="240" w:lineRule="auto"/>
                    <w:jc w:val="both"/>
                    <w:rPr>
                      <w:rFonts w:ascii="Times New Roman" w:eastAsia="Times New Roman" w:hAnsi="Times New Roman"/>
                      <w:b/>
                      <w:color w:val="000000"/>
                      <w:lang w:eastAsia="tr-TR"/>
                    </w:rPr>
                  </w:pPr>
                </w:p>
                <w:p w:rsidR="009451E1" w:rsidRPr="008F08B2" w:rsidRDefault="009451E1" w:rsidP="00080C23">
                  <w:pPr>
                    <w:spacing w:after="0" w:line="240" w:lineRule="auto"/>
                    <w:jc w:val="both"/>
                    <w:rPr>
                      <w:rFonts w:ascii="Times New Roman" w:eastAsia="Times New Roman" w:hAnsi="Times New Roman"/>
                      <w:b/>
                      <w:color w:val="000000"/>
                      <w:lang w:eastAsia="tr-TR"/>
                    </w:rPr>
                  </w:pPr>
                </w:p>
                <w:p w:rsidR="00080C23" w:rsidRPr="008F08B2" w:rsidRDefault="00080C23" w:rsidP="00080C23">
                  <w:pPr>
                    <w:spacing w:after="0" w:line="240" w:lineRule="auto"/>
                    <w:jc w:val="both"/>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lastRenderedPageBreak/>
                    <w:t>n</w:t>
                  </w:r>
                  <w:proofErr w:type="gramEnd"/>
                  <w:r w:rsidRPr="008F08B2">
                    <w:rPr>
                      <w:rFonts w:ascii="Times New Roman" w:eastAsia="Times New Roman" w:hAnsi="Times New Roman"/>
                      <w:b/>
                      <w:color w:val="000000"/>
                      <w:lang w:eastAsia="tr-TR"/>
                    </w:rPr>
                    <w:t>.</w:t>
                  </w:r>
                </w:p>
              </w:tc>
              <w:tc>
                <w:tcPr>
                  <w:tcW w:w="3871" w:type="dxa"/>
                  <w:gridSpan w:val="3"/>
                  <w:vAlign w:val="center"/>
                </w:tcPr>
                <w:p w:rsidR="009451E1" w:rsidRPr="008F08B2" w:rsidRDefault="009451E1" w:rsidP="00080C23">
                  <w:pPr>
                    <w:spacing w:after="0" w:line="240" w:lineRule="auto"/>
                    <w:jc w:val="both"/>
                    <w:rPr>
                      <w:rFonts w:ascii="Times New Roman" w:eastAsia="Times New Roman" w:hAnsi="Times New Roman"/>
                      <w:b/>
                      <w:color w:val="000000"/>
                      <w:lang w:eastAsia="tr-TR"/>
                    </w:rPr>
                  </w:pPr>
                </w:p>
                <w:p w:rsidR="009451E1" w:rsidRPr="008F08B2" w:rsidRDefault="009451E1" w:rsidP="00080C23">
                  <w:pPr>
                    <w:spacing w:after="0" w:line="240" w:lineRule="auto"/>
                    <w:jc w:val="both"/>
                    <w:rPr>
                      <w:rFonts w:ascii="Times New Roman" w:eastAsia="Times New Roman" w:hAnsi="Times New Roman"/>
                      <w:b/>
                      <w:color w:val="000000"/>
                      <w:lang w:eastAsia="tr-TR"/>
                    </w:rPr>
                  </w:pPr>
                </w:p>
                <w:p w:rsidR="009451E1" w:rsidRPr="008F08B2" w:rsidRDefault="009451E1" w:rsidP="00080C23">
                  <w:pPr>
                    <w:spacing w:after="0" w:line="240" w:lineRule="auto"/>
                    <w:jc w:val="both"/>
                    <w:rPr>
                      <w:rFonts w:ascii="Times New Roman" w:eastAsia="Times New Roman" w:hAnsi="Times New Roman"/>
                      <w:b/>
                      <w:color w:val="000000"/>
                      <w:lang w:eastAsia="tr-TR"/>
                    </w:rPr>
                  </w:pPr>
                </w:p>
                <w:p w:rsidR="009451E1" w:rsidRPr="008F08B2" w:rsidRDefault="009451E1" w:rsidP="00080C23">
                  <w:pPr>
                    <w:spacing w:after="0" w:line="240" w:lineRule="auto"/>
                    <w:jc w:val="both"/>
                    <w:rPr>
                      <w:rFonts w:ascii="Times New Roman" w:eastAsia="Times New Roman" w:hAnsi="Times New Roman"/>
                      <w:b/>
                      <w:color w:val="000000"/>
                      <w:lang w:eastAsia="tr-TR"/>
                    </w:rPr>
                  </w:pPr>
                </w:p>
                <w:p w:rsidR="00080C23" w:rsidRPr="008F08B2" w:rsidRDefault="00080C23" w:rsidP="00080C23">
                  <w:pPr>
                    <w:spacing w:after="0" w:line="240" w:lineRule="auto"/>
                    <w:jc w:val="both"/>
                    <w:rPr>
                      <w:rFonts w:ascii="Times New Roman" w:eastAsia="Times New Roman" w:hAnsi="Times New Roman"/>
                      <w:color w:val="000000"/>
                      <w:lang w:eastAsia="tr-TR"/>
                    </w:rPr>
                  </w:pPr>
                  <w:proofErr w:type="gramStart"/>
                  <w:r w:rsidRPr="008F08B2">
                    <w:rPr>
                      <w:rFonts w:ascii="Times New Roman" w:eastAsia="Times New Roman" w:hAnsi="Times New Roman"/>
                      <w:b/>
                      <w:color w:val="000000"/>
                      <w:lang w:eastAsia="tr-TR"/>
                    </w:rPr>
                    <w:lastRenderedPageBreak/>
                    <w:t>a</w:t>
                  </w:r>
                  <w:proofErr w:type="gramEnd"/>
                  <w:r w:rsidRPr="008F08B2">
                    <w:rPr>
                      <w:rFonts w:ascii="Times New Roman" w:eastAsia="Times New Roman" w:hAnsi="Times New Roman"/>
                      <w:b/>
                      <w:color w:val="000000"/>
                      <w:lang w:eastAsia="tr-TR"/>
                    </w:rPr>
                    <w:t xml:space="preserve"> </w:t>
                  </w:r>
                  <w:r w:rsidRPr="008F08B2">
                    <w:rPr>
                      <w:rFonts w:ascii="Times New Roman" w:eastAsia="Times New Roman" w:hAnsi="Times New Roman"/>
                      <w:color w:val="000000"/>
                      <w:lang w:eastAsia="tr-TR"/>
                    </w:rPr>
                    <w:t>maddesi kapsamındaki yapıtların, sahnelenmesi kapsamında dramatik bir eserde dramaturg, rejisörlük, koreograflık,  yönetmenlik, çeviri, uyarlama, vb. (tam bölüm +5 puan)(Türkçe eserin yabancı dile çevirisi +5 puan)</w:t>
                  </w:r>
                </w:p>
              </w:tc>
              <w:tc>
                <w:tcPr>
                  <w:tcW w:w="1305" w:type="dxa"/>
                  <w:gridSpan w:val="4"/>
                </w:tcPr>
                <w:p w:rsidR="009451E1" w:rsidRPr="008F08B2" w:rsidRDefault="009451E1" w:rsidP="00080C23">
                  <w:pPr>
                    <w:spacing w:before="100" w:beforeAutospacing="1" w:after="100" w:afterAutospacing="1" w:line="240" w:lineRule="auto"/>
                    <w:rPr>
                      <w:rFonts w:ascii="Times New Roman" w:eastAsia="Times New Roman" w:hAnsi="Times New Roman"/>
                      <w:color w:val="000000"/>
                      <w:lang w:eastAsia="tr-TR"/>
                    </w:rPr>
                  </w:pPr>
                </w:p>
                <w:p w:rsidR="009451E1" w:rsidRPr="008F08B2" w:rsidRDefault="009451E1" w:rsidP="00080C23">
                  <w:pPr>
                    <w:spacing w:before="100" w:beforeAutospacing="1" w:after="100" w:afterAutospacing="1" w:line="240" w:lineRule="auto"/>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Ulusal</w:t>
                  </w:r>
                </w:p>
              </w:tc>
              <w:tc>
                <w:tcPr>
                  <w:tcW w:w="1827" w:type="dxa"/>
                  <w:gridSpan w:val="8"/>
                </w:tcPr>
                <w:p w:rsidR="009451E1" w:rsidRPr="008F08B2" w:rsidRDefault="009451E1" w:rsidP="00080C23">
                  <w:pPr>
                    <w:spacing w:before="100" w:beforeAutospacing="1" w:after="100" w:afterAutospacing="1" w:line="240" w:lineRule="auto"/>
                    <w:rPr>
                      <w:rFonts w:ascii="Times New Roman" w:eastAsia="Times New Roman" w:hAnsi="Times New Roman"/>
                      <w:color w:val="000000"/>
                      <w:lang w:eastAsia="tr-TR"/>
                    </w:rPr>
                  </w:pPr>
                </w:p>
                <w:p w:rsidR="009451E1" w:rsidRPr="008F08B2" w:rsidRDefault="009451E1" w:rsidP="00080C23">
                  <w:pPr>
                    <w:spacing w:before="100" w:beforeAutospacing="1" w:after="100" w:afterAutospacing="1" w:line="240" w:lineRule="auto"/>
                    <w:rPr>
                      <w:rFonts w:ascii="Times New Roman" w:eastAsia="Times New Roman" w:hAnsi="Times New Roman"/>
                      <w:color w:val="000000"/>
                      <w:lang w:eastAsia="tr-TR"/>
                    </w:rPr>
                  </w:pPr>
                </w:p>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lastRenderedPageBreak/>
                    <w:t>15 puan</w:t>
                  </w: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247E" w:rsidRPr="008F08B2" w:rsidTr="00E2247E">
              <w:trPr>
                <w:trHeight w:val="607"/>
                <w:tblCellSpacing w:w="15" w:type="dxa"/>
              </w:trPr>
              <w:tc>
                <w:tcPr>
                  <w:tcW w:w="670" w:type="dxa"/>
                  <w:gridSpan w:val="5"/>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p>
              </w:tc>
              <w:tc>
                <w:tcPr>
                  <w:tcW w:w="3871" w:type="dxa"/>
                  <w:gridSpan w:val="3"/>
                  <w:vAlign w:val="center"/>
                </w:tcPr>
                <w:p w:rsidR="00080C23" w:rsidRPr="008F08B2" w:rsidRDefault="00080C23" w:rsidP="00080C23">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Sahne Tasarım: </w:t>
                  </w:r>
                  <w:r w:rsidRPr="008F08B2">
                    <w:rPr>
                      <w:rFonts w:ascii="Times New Roman" w:eastAsia="Times New Roman" w:hAnsi="Times New Roman"/>
                      <w:color w:val="000000"/>
                      <w:lang w:eastAsia="tr-TR"/>
                    </w:rPr>
                    <w:t xml:space="preserve"> Sanat alanına ilişkin üretimleri, etkileri ve katkıları kabul edilen özel veya resmi seçkin sanat kurumları tarafından yapılan temsiller.</w:t>
                  </w:r>
                </w:p>
              </w:tc>
              <w:tc>
                <w:tcPr>
                  <w:tcW w:w="1305" w:type="dxa"/>
                  <w:gridSpan w:val="4"/>
                  <w:vAlign w:val="center"/>
                </w:tcPr>
                <w:p w:rsidR="00080C23" w:rsidRPr="008F08B2" w:rsidRDefault="00080C23" w:rsidP="00080C23">
                  <w:pPr>
                    <w:spacing w:after="0" w:line="240" w:lineRule="auto"/>
                    <w:jc w:val="both"/>
                    <w:rPr>
                      <w:rFonts w:ascii="Times New Roman" w:eastAsia="Times New Roman" w:hAnsi="Times New Roman"/>
                      <w:color w:val="000000"/>
                      <w:lang w:eastAsia="tr-TR"/>
                    </w:rPr>
                  </w:pP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c>
                <w:tcPr>
                  <w:tcW w:w="379" w:type="dxa"/>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
              </w:tc>
            </w:tr>
            <w:tr w:rsidR="00E2247E" w:rsidRPr="008F08B2" w:rsidTr="00E2247E">
              <w:trPr>
                <w:gridAfter w:val="1"/>
                <w:wAfter w:w="379" w:type="dxa"/>
                <w:trHeight w:val="607"/>
                <w:tblCellSpacing w:w="15" w:type="dxa"/>
              </w:trPr>
              <w:tc>
                <w:tcPr>
                  <w:tcW w:w="670" w:type="dxa"/>
                  <w:gridSpan w:val="5"/>
                  <w:vAlign w:val="center"/>
                </w:tcPr>
                <w:p w:rsidR="00080C23" w:rsidRPr="008F08B2" w:rsidRDefault="00080C23" w:rsidP="00080C23">
                  <w:pPr>
                    <w:pStyle w:val="ListeParagraf"/>
                    <w:spacing w:after="0" w:line="240" w:lineRule="auto"/>
                    <w:ind w:left="0"/>
                    <w:jc w:val="both"/>
                    <w:rPr>
                      <w:rFonts w:ascii="Times New Roman" w:eastAsia="Times New Roman" w:hAnsi="Times New Roman"/>
                      <w:b/>
                      <w:color w:val="000000"/>
                      <w:lang w:eastAsia="tr-TR"/>
                    </w:rPr>
                  </w:pPr>
                  <w:proofErr w:type="gramStart"/>
                  <w:r w:rsidRPr="008F08B2">
                    <w:rPr>
                      <w:rFonts w:ascii="Times New Roman" w:eastAsia="Times New Roman" w:hAnsi="Times New Roman"/>
                      <w:b/>
                      <w:color w:val="000000"/>
                      <w:lang w:eastAsia="tr-TR"/>
                    </w:rPr>
                    <w:t>o</w:t>
                  </w:r>
                  <w:proofErr w:type="gramEnd"/>
                  <w:r w:rsidRPr="008F08B2">
                    <w:rPr>
                      <w:rFonts w:ascii="Times New Roman" w:eastAsia="Times New Roman" w:hAnsi="Times New Roman"/>
                      <w:b/>
                      <w:color w:val="000000"/>
                      <w:lang w:eastAsia="tr-TR"/>
                    </w:rPr>
                    <w:t>.</w:t>
                  </w:r>
                </w:p>
              </w:tc>
              <w:tc>
                <w:tcPr>
                  <w:tcW w:w="3871" w:type="dxa"/>
                  <w:gridSpan w:val="3"/>
                  <w:vAlign w:val="center"/>
                </w:tcPr>
                <w:p w:rsidR="00B07F86" w:rsidRPr="008F08B2" w:rsidRDefault="00B07F86" w:rsidP="00080C23">
                  <w:pPr>
                    <w:spacing w:after="0" w:line="240" w:lineRule="auto"/>
                    <w:jc w:val="both"/>
                    <w:rPr>
                      <w:rFonts w:ascii="Times New Roman" w:eastAsia="Times New Roman" w:hAnsi="Times New Roman"/>
                      <w:b/>
                      <w:color w:val="000000"/>
                      <w:lang w:eastAsia="tr-TR"/>
                    </w:rPr>
                  </w:pPr>
                </w:p>
                <w:p w:rsidR="00080C23" w:rsidRPr="008F08B2" w:rsidRDefault="00080C23" w:rsidP="00080C23">
                  <w:pPr>
                    <w:spacing w:after="0" w:line="240" w:lineRule="auto"/>
                    <w:jc w:val="both"/>
                    <w:rPr>
                      <w:rFonts w:ascii="Times New Roman" w:eastAsia="Times New Roman" w:hAnsi="Times New Roman"/>
                      <w:color w:val="000000"/>
                      <w:lang w:eastAsia="tr-TR"/>
                    </w:rPr>
                  </w:pPr>
                  <w:r w:rsidRPr="008F08B2">
                    <w:rPr>
                      <w:rFonts w:ascii="Times New Roman" w:eastAsia="Times New Roman" w:hAnsi="Times New Roman"/>
                      <w:b/>
                      <w:color w:val="000000"/>
                      <w:lang w:eastAsia="tr-TR"/>
                    </w:rPr>
                    <w:t xml:space="preserve">a </w:t>
                  </w:r>
                  <w:r w:rsidRPr="008F08B2">
                    <w:rPr>
                      <w:rFonts w:ascii="Times New Roman" w:eastAsia="Times New Roman" w:hAnsi="Times New Roman"/>
                      <w:color w:val="000000"/>
                      <w:lang w:eastAsia="tr-TR"/>
                    </w:rPr>
                    <w:t xml:space="preserve">maddesi kapsamındaki yapıtların, sahnelenmesi kapsamında sahne tasarımı, dekor, ışık ve </w:t>
                  </w:r>
                  <w:proofErr w:type="gramStart"/>
                  <w:r w:rsidRPr="008F08B2">
                    <w:rPr>
                      <w:rFonts w:ascii="Times New Roman" w:eastAsia="Times New Roman" w:hAnsi="Times New Roman"/>
                      <w:color w:val="000000"/>
                      <w:lang w:eastAsia="tr-TR"/>
                    </w:rPr>
                    <w:t>efekt</w:t>
                  </w:r>
                  <w:proofErr w:type="gramEnd"/>
                  <w:r w:rsidRPr="008F08B2">
                    <w:rPr>
                      <w:rFonts w:ascii="Times New Roman" w:eastAsia="Times New Roman" w:hAnsi="Times New Roman"/>
                      <w:color w:val="000000"/>
                      <w:lang w:eastAsia="tr-TR"/>
                    </w:rPr>
                    <w:t xml:space="preserve">, kostüm vb. (ilk temsil için +5 puan) </w:t>
                  </w: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color w:val="000000"/>
                      <w:lang w:eastAsia="tr-TR"/>
                    </w:rPr>
                    <w:t>10  puan</w:t>
                  </w:r>
                  <w:proofErr w:type="gramEnd"/>
                </w:p>
              </w:tc>
            </w:tr>
            <w:tr w:rsidR="00E2247E" w:rsidRPr="008F08B2" w:rsidTr="00E2247E">
              <w:trPr>
                <w:gridAfter w:val="1"/>
                <w:wAfter w:w="379" w:type="dxa"/>
                <w:trHeight w:val="607"/>
                <w:tblCellSpacing w:w="15" w:type="dxa"/>
              </w:trPr>
              <w:tc>
                <w:tcPr>
                  <w:tcW w:w="1575" w:type="dxa"/>
                  <w:gridSpan w:val="6"/>
                  <w:vAlign w:val="center"/>
                </w:tcPr>
                <w:p w:rsidR="00B07F86" w:rsidRPr="008F08B2" w:rsidRDefault="00B07F86" w:rsidP="00080C23">
                  <w:pPr>
                    <w:spacing w:after="0" w:line="240" w:lineRule="auto"/>
                    <w:jc w:val="center"/>
                    <w:rPr>
                      <w:rFonts w:ascii="Times New Roman" w:eastAsia="Times New Roman" w:hAnsi="Times New Roman"/>
                      <w:color w:val="000000"/>
                      <w:lang w:eastAsia="tr-TR"/>
                    </w:rPr>
                  </w:pPr>
                </w:p>
                <w:p w:rsidR="00B07F86" w:rsidRPr="008F08B2" w:rsidRDefault="00B07F86" w:rsidP="00080C23">
                  <w:pPr>
                    <w:spacing w:after="0" w:line="240" w:lineRule="auto"/>
                    <w:jc w:val="center"/>
                    <w:rPr>
                      <w:rFonts w:ascii="Times New Roman" w:eastAsia="Times New Roman" w:hAnsi="Times New Roman"/>
                      <w:color w:val="000000"/>
                      <w:lang w:eastAsia="tr-TR"/>
                    </w:rPr>
                  </w:pPr>
                </w:p>
                <w:p w:rsidR="00B07F86" w:rsidRPr="008F08B2" w:rsidRDefault="00B07F86" w:rsidP="00080C23">
                  <w:pPr>
                    <w:spacing w:after="0" w:line="240" w:lineRule="auto"/>
                    <w:jc w:val="center"/>
                    <w:rPr>
                      <w:rFonts w:ascii="Times New Roman" w:eastAsia="Times New Roman" w:hAnsi="Times New Roman"/>
                      <w:b/>
                      <w:color w:val="000000"/>
                      <w:lang w:eastAsia="tr-TR"/>
                    </w:rPr>
                  </w:pPr>
                </w:p>
                <w:p w:rsidR="00080C23" w:rsidRPr="008F08B2" w:rsidRDefault="00B07F86" w:rsidP="00E2247E">
                  <w:pPr>
                    <w:spacing w:after="0" w:line="240" w:lineRule="auto"/>
                    <w:jc w:val="center"/>
                    <w:rPr>
                      <w:rFonts w:ascii="Times New Roman" w:eastAsia="Times New Roman" w:hAnsi="Times New Roman"/>
                      <w:b/>
                      <w:color w:val="000000"/>
                      <w:lang w:eastAsia="tr-TR"/>
                    </w:rPr>
                  </w:pPr>
                  <w:r w:rsidRPr="008F08B2">
                    <w:rPr>
                      <w:rFonts w:ascii="Times New Roman" w:eastAsia="Times New Roman" w:hAnsi="Times New Roman"/>
                      <w:b/>
                      <w:color w:val="000000"/>
                      <w:lang w:eastAsia="tr-TR"/>
                    </w:rPr>
                    <w:t>KONGRELE</w:t>
                  </w:r>
                  <w:r w:rsidR="00E2247E" w:rsidRPr="008F08B2">
                    <w:rPr>
                      <w:rFonts w:ascii="Times New Roman" w:eastAsia="Times New Roman" w:hAnsi="Times New Roman"/>
                      <w:b/>
                      <w:color w:val="000000"/>
                      <w:lang w:eastAsia="tr-TR"/>
                    </w:rPr>
                    <w:t>R</w:t>
                  </w:r>
                </w:p>
              </w:tc>
              <w:tc>
                <w:tcPr>
                  <w:tcW w:w="2966" w:type="dxa"/>
                  <w:gridSpan w:val="2"/>
                  <w:vAlign w:val="center"/>
                </w:tcPr>
                <w:p w:rsidR="00080C23" w:rsidRPr="008F08B2" w:rsidRDefault="00080C23" w:rsidP="00080C23">
                  <w:pPr>
                    <w:spacing w:after="0" w:line="240" w:lineRule="auto"/>
                    <w:rPr>
                      <w:rFonts w:ascii="Times New Roman" w:eastAsia="Times New Roman" w:hAnsi="Times New Roman"/>
                      <w:i/>
                      <w:color w:val="000000"/>
                      <w:lang w:eastAsia="tr-TR"/>
                    </w:rPr>
                  </w:pPr>
                </w:p>
              </w:tc>
              <w:tc>
                <w:tcPr>
                  <w:tcW w:w="1305" w:type="dxa"/>
                  <w:gridSpan w:val="4"/>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w:t>
                  </w:r>
                </w:p>
              </w:tc>
              <w:tc>
                <w:tcPr>
                  <w:tcW w:w="1827" w:type="dxa"/>
                  <w:gridSpan w:val="8"/>
                </w:tcPr>
                <w:p w:rsidR="00080C23" w:rsidRPr="008F08B2" w:rsidRDefault="00080C23" w:rsidP="00080C23">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bl>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B.1</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Uluslararası kongrelerde, </w:t>
            </w:r>
            <w:proofErr w:type="gramStart"/>
            <w:r w:rsidRPr="008F08B2">
              <w:rPr>
                <w:rFonts w:ascii="Times New Roman" w:eastAsia="Times New Roman" w:hAnsi="Times New Roman"/>
                <w:color w:val="000000"/>
                <w:lang w:eastAsia="tr-TR"/>
              </w:rPr>
              <w:t>sempozyumlarda</w:t>
            </w:r>
            <w:proofErr w:type="gramEnd"/>
            <w:r w:rsidRPr="008F08B2">
              <w:rPr>
                <w:rFonts w:ascii="Times New Roman" w:eastAsia="Times New Roman" w:hAnsi="Times New Roman"/>
                <w:color w:val="000000"/>
                <w:lang w:eastAsia="tr-TR"/>
              </w:rPr>
              <w:t xml:space="preserve"> davetli konuşmacı/panelist olmak(özel bir konu için davet mektubu veya kongre programında görünüyor olması) ve/veya yurtdışında ders, seminer, konferans vermek</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B.2</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Ulusal kongrelerde, </w:t>
            </w:r>
            <w:proofErr w:type="gramStart"/>
            <w:r w:rsidRPr="008F08B2">
              <w:rPr>
                <w:rFonts w:ascii="Times New Roman" w:eastAsia="Times New Roman" w:hAnsi="Times New Roman"/>
                <w:color w:val="000000"/>
                <w:lang w:eastAsia="tr-TR"/>
              </w:rPr>
              <w:t>sempozyumlarda</w:t>
            </w:r>
            <w:proofErr w:type="gramEnd"/>
            <w:r w:rsidRPr="008F08B2">
              <w:rPr>
                <w:rFonts w:ascii="Times New Roman" w:eastAsia="Times New Roman" w:hAnsi="Times New Roman"/>
                <w:color w:val="000000"/>
                <w:lang w:eastAsia="tr-TR"/>
              </w:rPr>
              <w:t xml:space="preserve"> davetli konuşmacı olmak /panelist olmak ve/veya diğer üniversitelerde, ders, seminer, konferans vermek</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B.3</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kurslara kurs eğitmeni olarak katılmak</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B.4</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düzeydeki kurslara kurs eğitmeni olarak katılmak</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7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B.5</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toplantılara katılmak</w:t>
            </w:r>
          </w:p>
        </w:tc>
        <w:tc>
          <w:tcPr>
            <w:tcW w:w="1469" w:type="dxa"/>
            <w:gridSpan w:val="3"/>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 puan</w:t>
            </w:r>
          </w:p>
        </w:tc>
      </w:tr>
      <w:tr w:rsidR="00E218A0" w:rsidRPr="008F08B2" w:rsidTr="00CA354C">
        <w:trPr>
          <w:trHeight w:val="1356"/>
          <w:tblCellSpacing w:w="15" w:type="dxa"/>
        </w:trPr>
        <w:tc>
          <w:tcPr>
            <w:tcW w:w="605" w:type="dxa"/>
            <w:hideMark/>
          </w:tcPr>
          <w:p w:rsidR="00E218A0" w:rsidRPr="008F08B2" w:rsidRDefault="00E218A0" w:rsidP="00603D0A">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B.6</w:t>
            </w:r>
          </w:p>
        </w:tc>
        <w:tc>
          <w:tcPr>
            <w:tcW w:w="7181" w:type="dxa"/>
            <w:gridSpan w:val="7"/>
            <w:hideMark/>
          </w:tcPr>
          <w:p w:rsidR="00E218A0" w:rsidRPr="008F08B2" w:rsidRDefault="00E218A0" w:rsidP="00603D0A">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toplantılara katılmak</w:t>
            </w:r>
          </w:p>
        </w:tc>
        <w:tc>
          <w:tcPr>
            <w:tcW w:w="1469" w:type="dxa"/>
            <w:gridSpan w:val="3"/>
            <w:hideMark/>
          </w:tcPr>
          <w:p w:rsidR="0044062D" w:rsidRPr="008F08B2" w:rsidRDefault="00E218A0" w:rsidP="00840524">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puan</w:t>
            </w:r>
          </w:p>
          <w:p w:rsidR="00840524" w:rsidRPr="008F08B2" w:rsidRDefault="00840524" w:rsidP="00840524">
            <w:pPr>
              <w:spacing w:before="100" w:beforeAutospacing="1" w:after="100" w:afterAutospacing="1" w:line="240" w:lineRule="auto"/>
              <w:rPr>
                <w:rFonts w:ascii="Times New Roman" w:eastAsia="Times New Roman" w:hAnsi="Times New Roman"/>
                <w:color w:val="000000"/>
                <w:lang w:eastAsia="tr-TR"/>
              </w:rPr>
            </w:pPr>
          </w:p>
          <w:p w:rsidR="00840524" w:rsidRPr="008F08B2" w:rsidRDefault="00840524" w:rsidP="00840524">
            <w:pPr>
              <w:spacing w:before="100" w:beforeAutospacing="1" w:after="100" w:afterAutospacing="1" w:line="240" w:lineRule="auto"/>
              <w:rPr>
                <w:rFonts w:ascii="Times New Roman" w:eastAsia="Times New Roman" w:hAnsi="Times New Roman"/>
                <w:color w:val="000000"/>
                <w:lang w:eastAsia="tr-TR"/>
              </w:rPr>
            </w:pPr>
          </w:p>
          <w:p w:rsidR="00840524" w:rsidRPr="008F08B2" w:rsidRDefault="00840524" w:rsidP="00840524">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C.</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HAKEMLİK VE EDİTÖRLÜK</w:t>
            </w:r>
          </w:p>
        </w:tc>
      </w:tr>
      <w:tr w:rsidR="00E218A0" w:rsidRPr="008F08B2" w:rsidTr="001B6F06">
        <w:trPr>
          <w:gridAfter w:val="1"/>
          <w:wAfter w:w="5" w:type="dxa"/>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C.1</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SCI, SCI </w:t>
            </w:r>
            <w:proofErr w:type="spellStart"/>
            <w:r w:rsidRPr="008F08B2">
              <w:rPr>
                <w:rFonts w:ascii="Times New Roman" w:eastAsia="Times New Roman" w:hAnsi="Times New Roman"/>
                <w:color w:val="000000"/>
                <w:lang w:eastAsia="tr-TR"/>
              </w:rPr>
              <w:t>Expanded</w:t>
            </w:r>
            <w:proofErr w:type="spellEnd"/>
            <w:r w:rsidRPr="008F08B2">
              <w:rPr>
                <w:rFonts w:ascii="Times New Roman" w:eastAsia="Times New Roman" w:hAnsi="Times New Roman"/>
                <w:color w:val="000000"/>
                <w:lang w:eastAsia="tr-TR"/>
              </w:rPr>
              <w:t>, SSCI ve AHCI kapsamındaki dergilerde adayın adının yayın kurulu üyeliği veya editörler listesinde yer alması</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 / yıl</w:t>
            </w:r>
          </w:p>
        </w:tc>
      </w:tr>
      <w:tr w:rsidR="00E218A0" w:rsidRPr="008F08B2" w:rsidTr="001B6F06">
        <w:trPr>
          <w:gridAfter w:val="1"/>
          <w:wAfter w:w="5" w:type="dxa"/>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Bu dergilerde editörlük</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50 puan /yıl</w:t>
            </w:r>
          </w:p>
        </w:tc>
      </w:tr>
      <w:tr w:rsidR="00E218A0" w:rsidRPr="008F08B2" w:rsidTr="001B6F06">
        <w:trPr>
          <w:gridAfter w:val="1"/>
          <w:wAfter w:w="5" w:type="dxa"/>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Bu dergilerde hakemlik</w:t>
            </w:r>
          </w:p>
        </w:tc>
        <w:tc>
          <w:tcPr>
            <w:tcW w:w="1434" w:type="dxa"/>
            <w:gridSpan w:val="2"/>
            <w:hideMark/>
          </w:tcPr>
          <w:p w:rsidR="00840524" w:rsidRPr="008F08B2" w:rsidRDefault="00E218A0" w:rsidP="00840524">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makale</w:t>
            </w:r>
          </w:p>
        </w:tc>
      </w:tr>
      <w:tr w:rsidR="00E218A0" w:rsidRPr="008F08B2" w:rsidTr="001B6F06">
        <w:trPr>
          <w:gridAfter w:val="1"/>
          <w:wAfter w:w="5" w:type="dxa"/>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C.2</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A.4 kapsamındaki uluslararası veya ulusal hakemli dergilerde editörlük</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 / yıl</w:t>
            </w:r>
          </w:p>
        </w:tc>
      </w:tr>
      <w:tr w:rsidR="00E218A0" w:rsidRPr="008F08B2" w:rsidTr="001B6F06">
        <w:trPr>
          <w:gridAfter w:val="1"/>
          <w:wAfter w:w="5" w:type="dxa"/>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Editör yardımcılığı veya yayın kurulu üyeliği</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 / yıl</w:t>
            </w:r>
          </w:p>
        </w:tc>
      </w:tr>
      <w:tr w:rsidR="00E218A0" w:rsidRPr="008F08B2" w:rsidTr="001B6F06">
        <w:trPr>
          <w:gridAfter w:val="1"/>
          <w:wAfter w:w="5" w:type="dxa"/>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Hakemlik</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sz w:val="20"/>
                <w:szCs w:val="20"/>
                <w:lang w:eastAsia="tr-TR"/>
              </w:rPr>
            </w:pPr>
            <w:r w:rsidRPr="008F08B2">
              <w:rPr>
                <w:rFonts w:ascii="Times New Roman" w:eastAsia="Times New Roman" w:hAnsi="Times New Roman"/>
                <w:color w:val="000000"/>
                <w:sz w:val="20"/>
                <w:szCs w:val="20"/>
                <w:lang w:eastAsia="tr-TR"/>
              </w:rPr>
              <w:t>2 puan / makale</w:t>
            </w:r>
          </w:p>
        </w:tc>
      </w:tr>
      <w:tr w:rsidR="00E218A0" w:rsidRPr="008F08B2" w:rsidTr="001B6F06">
        <w:trPr>
          <w:gridAfter w:val="1"/>
          <w:wAfter w:w="5" w:type="dxa"/>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C.3</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Yabancı dilde yazılmış uluslararası kitaplarda editörlük</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 puan / kitap</w:t>
            </w:r>
          </w:p>
        </w:tc>
      </w:tr>
      <w:tr w:rsidR="00E218A0" w:rsidRPr="008F08B2" w:rsidTr="001B6F06">
        <w:trPr>
          <w:gridAfter w:val="1"/>
          <w:wAfter w:w="5" w:type="dxa"/>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C.4</w:t>
            </w:r>
          </w:p>
        </w:tc>
        <w:tc>
          <w:tcPr>
            <w:tcW w:w="7181"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Türkiye'de yazılmış ve yayınlanmış kitaplarda editörlük ("</w:t>
            </w:r>
            <w:proofErr w:type="spellStart"/>
            <w:r w:rsidRPr="008F08B2">
              <w:rPr>
                <w:rFonts w:ascii="Times New Roman" w:eastAsia="Times New Roman" w:hAnsi="Times New Roman"/>
                <w:color w:val="000000"/>
                <w:lang w:eastAsia="tr-TR"/>
              </w:rPr>
              <w:t>proceeding</w:t>
            </w:r>
            <w:proofErr w:type="spellEnd"/>
            <w:r w:rsidRPr="008F08B2">
              <w:rPr>
                <w:rFonts w:ascii="Times New Roman" w:eastAsia="Times New Roman" w:hAnsi="Times New Roman"/>
                <w:color w:val="000000"/>
                <w:lang w:eastAsia="tr-TR"/>
              </w:rPr>
              <w:t xml:space="preserve">", kongre, </w:t>
            </w:r>
            <w:proofErr w:type="gramStart"/>
            <w:r w:rsidRPr="008F08B2">
              <w:rPr>
                <w:rFonts w:ascii="Times New Roman" w:eastAsia="Times New Roman" w:hAnsi="Times New Roman"/>
                <w:color w:val="000000"/>
                <w:lang w:eastAsia="tr-TR"/>
              </w:rPr>
              <w:t>sempozyum</w:t>
            </w:r>
            <w:proofErr w:type="gramEnd"/>
            <w:r w:rsidRPr="008F08B2">
              <w:rPr>
                <w:rFonts w:ascii="Times New Roman" w:eastAsia="Times New Roman" w:hAnsi="Times New Roman"/>
                <w:color w:val="000000"/>
                <w:lang w:eastAsia="tr-TR"/>
              </w:rPr>
              <w:t>, panel derleme kitapları hariç)</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 / kitap</w:t>
            </w:r>
          </w:p>
        </w:tc>
      </w:tr>
      <w:tr w:rsidR="00E218A0" w:rsidRPr="008F08B2" w:rsidTr="001B6F06">
        <w:trPr>
          <w:gridAfter w:val="1"/>
          <w:wAfter w:w="5" w:type="dxa"/>
          <w:tblCellSpacing w:w="15" w:type="dxa"/>
        </w:trPr>
        <w:tc>
          <w:tcPr>
            <w:tcW w:w="605" w:type="dxa"/>
            <w:vMerge w:val="restart"/>
            <w:hideMark/>
          </w:tcPr>
          <w:p w:rsidR="00E218A0" w:rsidRPr="008F08B2" w:rsidRDefault="00E218A0" w:rsidP="00603D0A">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C.5</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Yüksek Lisans tez jürisinde olmak</w:t>
            </w:r>
          </w:p>
        </w:tc>
        <w:tc>
          <w:tcPr>
            <w:tcW w:w="1434"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puan/ tez</w:t>
            </w:r>
          </w:p>
        </w:tc>
      </w:tr>
      <w:tr w:rsidR="00E218A0" w:rsidRPr="008F08B2" w:rsidTr="001B6F06">
        <w:trPr>
          <w:gridAfter w:val="1"/>
          <w:wAfter w:w="5" w:type="dxa"/>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772"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Doktora/Tıpta uzmanlık tez jürisinde olmak</w:t>
            </w:r>
          </w:p>
        </w:tc>
        <w:tc>
          <w:tcPr>
            <w:tcW w:w="1434" w:type="dxa"/>
            <w:gridSpan w:val="2"/>
            <w:hideMark/>
          </w:tcPr>
          <w:p w:rsidR="0044062D" w:rsidRPr="008F08B2" w:rsidRDefault="00E218A0" w:rsidP="00840524">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tez</w:t>
            </w:r>
          </w:p>
          <w:p w:rsidR="00840524" w:rsidRPr="008F08B2" w:rsidRDefault="00840524" w:rsidP="00840524">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605" w:type="dxa"/>
            <w:hideMark/>
          </w:tcPr>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w:t>
            </w:r>
          </w:p>
        </w:tc>
        <w:tc>
          <w:tcPr>
            <w:tcW w:w="8680" w:type="dxa"/>
            <w:gridSpan w:val="10"/>
            <w:hideMark/>
          </w:tcPr>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 xml:space="preserve">EĞİTİM VE ARAŞTIRMA </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lastRenderedPageBreak/>
              <w:t>D.1</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kuruluşlarca desteklenen proje yürütücülüğü</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sz w:val="20"/>
                <w:szCs w:val="20"/>
                <w:lang w:eastAsia="tr-TR"/>
              </w:rPr>
            </w:pPr>
            <w:r w:rsidRPr="008F08B2">
              <w:rPr>
                <w:rFonts w:ascii="Times New Roman" w:eastAsia="Times New Roman" w:hAnsi="Times New Roman"/>
                <w:color w:val="000000"/>
                <w:sz w:val="20"/>
                <w:szCs w:val="20"/>
                <w:lang w:eastAsia="tr-TR"/>
              </w:rPr>
              <w:t>60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kuruluşlarca desteklenen projede görev alma</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sz w:val="20"/>
                <w:szCs w:val="20"/>
                <w:lang w:eastAsia="tr-TR"/>
              </w:rPr>
            </w:pPr>
            <w:r w:rsidRPr="008F08B2">
              <w:rPr>
                <w:rFonts w:ascii="Times New Roman" w:eastAsia="Times New Roman" w:hAnsi="Times New Roman"/>
                <w:color w:val="000000"/>
                <w:sz w:val="20"/>
                <w:szCs w:val="20"/>
                <w:lang w:eastAsia="tr-TR"/>
              </w:rPr>
              <w:t>10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Kuruluşlarca (TÜBİTAK, Kalkınma Bakanlığı) desteklenen proje yürütücülüğü</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sz w:val="20"/>
                <w:szCs w:val="20"/>
                <w:lang w:eastAsia="tr-TR"/>
              </w:rPr>
            </w:pPr>
            <w:r w:rsidRPr="008F08B2">
              <w:rPr>
                <w:rFonts w:ascii="Times New Roman" w:eastAsia="Times New Roman" w:hAnsi="Times New Roman"/>
                <w:color w:val="000000"/>
                <w:sz w:val="20"/>
                <w:szCs w:val="20"/>
                <w:lang w:eastAsia="tr-TR"/>
              </w:rPr>
              <w:t>30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Kuruluşlarca (TÜBİTAK, Kalkınma Bakanlığı) desteklenen projede görev alma</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Bakanlıklar tarafından desteklenen proje yürütücülüğü</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sz w:val="20"/>
                <w:szCs w:val="20"/>
                <w:lang w:eastAsia="tr-TR"/>
              </w:rPr>
            </w:pPr>
            <w:r w:rsidRPr="008F08B2">
              <w:rPr>
                <w:rFonts w:ascii="Times New Roman" w:eastAsia="Times New Roman" w:hAnsi="Times New Roman"/>
                <w:color w:val="000000"/>
                <w:sz w:val="20"/>
                <w:szCs w:val="20"/>
                <w:lang w:eastAsia="tr-TR"/>
              </w:rPr>
              <w:t>40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Üniversite Bilimsel Araştırma Projeleri kapsamında desteklenen proje yürütücülüğü</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f</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Bakanlıklar tarafından desteklenen projede görev alma</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sz w:val="20"/>
                <w:szCs w:val="20"/>
                <w:lang w:eastAsia="tr-TR"/>
              </w:rPr>
            </w:pPr>
            <w:r w:rsidRPr="008F08B2">
              <w:rPr>
                <w:rFonts w:ascii="Times New Roman" w:eastAsia="Times New Roman" w:hAnsi="Times New Roman"/>
                <w:color w:val="000000"/>
                <w:sz w:val="20"/>
                <w:szCs w:val="20"/>
                <w:lang w:eastAsia="tr-TR"/>
              </w:rPr>
              <w:t>10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g</w:t>
            </w:r>
            <w:r w:rsidR="00E218A0" w:rsidRPr="008F08B2">
              <w:rPr>
                <w:rFonts w:ascii="Times New Roman" w:eastAsia="Times New Roman" w:hAnsi="Times New Roman"/>
                <w:b/>
                <w:bCs/>
                <w:color w:val="000000"/>
                <w:lang w:eastAsia="tr-TR"/>
              </w:rPr>
              <w:t>.</w:t>
            </w:r>
            <w:proofErr w:type="gramEnd"/>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Üniversite Bilimsel Araştırma Projeleri kapsamında desteklenen projede görev alma</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ğ</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Yerel kuruluşlarca desteklenen proje yürütücülüğü</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8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h</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Yerel kuruluşlarca desteklenen projede görev alma</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puan / proje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ı</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Kazılar, yüzey araştırmaları, saha araştırmaları</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i</w:t>
            </w:r>
            <w:proofErr w:type="gramEnd"/>
            <w:r w:rsidR="00E218A0"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Kazı Başkanlığı</w:t>
            </w:r>
          </w:p>
        </w:tc>
        <w:tc>
          <w:tcPr>
            <w:tcW w:w="1337" w:type="dxa"/>
            <w:gridSpan w:val="2"/>
            <w:hideMark/>
          </w:tcPr>
          <w:p w:rsidR="00603D0A" w:rsidRPr="008F08B2" w:rsidRDefault="00E218A0" w:rsidP="00840524">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 puan</w:t>
            </w:r>
          </w:p>
          <w:p w:rsidR="00E2247E" w:rsidRPr="008F08B2" w:rsidRDefault="00E2247E" w:rsidP="00840524">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D.2</w:t>
            </w:r>
          </w:p>
        </w:tc>
        <w:tc>
          <w:tcPr>
            <w:tcW w:w="7313" w:type="dxa"/>
            <w:gridSpan w:val="8"/>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D.1 maddesinde sonuçlandırılmış ve sonucu kabul edilmiş projelerde puan 2 ile çarpılır.</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x D.1 puanı</w:t>
            </w:r>
          </w:p>
        </w:tc>
      </w:tr>
      <w:tr w:rsidR="00E218A0" w:rsidRPr="008F08B2" w:rsidTr="001B6F06">
        <w:trPr>
          <w:tblCellSpacing w:w="15" w:type="dxa"/>
        </w:trPr>
        <w:tc>
          <w:tcPr>
            <w:tcW w:w="605" w:type="dxa"/>
            <w:vMerge w:val="restart"/>
            <w:hideMark/>
          </w:tcPr>
          <w:p w:rsidR="001F5C30" w:rsidRPr="008F08B2" w:rsidRDefault="001F5C30"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D.3</w:t>
            </w:r>
          </w:p>
        </w:tc>
        <w:tc>
          <w:tcPr>
            <w:tcW w:w="8680" w:type="dxa"/>
            <w:gridSpan w:val="10"/>
            <w:hideMark/>
          </w:tcPr>
          <w:p w:rsidR="001F5C30" w:rsidRPr="008F08B2" w:rsidRDefault="001F5C30"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Sonuçlandırılmış tez yönetim puanı</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Yüksek lisans tezi</w:t>
            </w:r>
          </w:p>
        </w:tc>
        <w:tc>
          <w:tcPr>
            <w:tcW w:w="2020" w:type="dxa"/>
            <w:gridSpan w:val="4"/>
            <w:hideMark/>
          </w:tcPr>
          <w:p w:rsidR="00E218A0" w:rsidRPr="008F08B2" w:rsidRDefault="00603D0A" w:rsidP="00750771">
            <w:pPr>
              <w:spacing w:before="100" w:beforeAutospacing="1" w:after="100" w:afterAutospacing="1" w:line="240" w:lineRule="auto"/>
              <w:ind w:left="643"/>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 </w:t>
            </w:r>
            <w:r w:rsidR="00E218A0"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Tıpta uzmanlık tezi</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Doktora tezi</w:t>
            </w:r>
          </w:p>
          <w:p w:rsidR="00E2247E" w:rsidRPr="008F08B2" w:rsidRDefault="00E2247E" w:rsidP="00E218A0">
            <w:pPr>
              <w:spacing w:before="100" w:beforeAutospacing="1" w:after="100" w:afterAutospacing="1" w:line="240" w:lineRule="auto"/>
              <w:rPr>
                <w:rFonts w:ascii="Times New Roman" w:eastAsia="Times New Roman" w:hAnsi="Times New Roman"/>
                <w:color w:val="000000"/>
                <w:lang w:eastAsia="tr-TR"/>
              </w:rPr>
            </w:pP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 puan</w:t>
            </w:r>
          </w:p>
        </w:tc>
      </w:tr>
      <w:tr w:rsidR="00E218A0" w:rsidRPr="008F08B2" w:rsidTr="001B6F06">
        <w:trPr>
          <w:tblCellSpacing w:w="15" w:type="dxa"/>
        </w:trPr>
        <w:tc>
          <w:tcPr>
            <w:tcW w:w="605" w:type="dxa"/>
            <w:vMerge w:val="restart"/>
            <w:hideMark/>
          </w:tcPr>
          <w:p w:rsidR="00E218A0" w:rsidRPr="008F08B2" w:rsidRDefault="004151A9" w:rsidP="00E218A0">
            <w:pPr>
              <w:spacing w:before="100" w:beforeAutospacing="1" w:after="100" w:afterAutospacing="1" w:line="240" w:lineRule="auto"/>
              <w:rPr>
                <w:rFonts w:ascii="Times New Roman" w:eastAsia="Times New Roman" w:hAnsi="Times New Roman"/>
                <w:b/>
                <w:bCs/>
                <w:color w:val="000000"/>
                <w:lang w:eastAsia="tr-TR"/>
              </w:rPr>
            </w:pPr>
            <w:r w:rsidRPr="008F08B2">
              <w:rPr>
                <w:rFonts w:ascii="Times New Roman" w:eastAsia="Times New Roman" w:hAnsi="Times New Roman"/>
                <w:b/>
                <w:bCs/>
                <w:color w:val="000000"/>
                <w:lang w:eastAsia="tr-TR"/>
              </w:rPr>
              <w:t>D.4</w:t>
            </w:r>
          </w:p>
          <w:p w:rsidR="00750771" w:rsidRPr="008F08B2" w:rsidRDefault="00750771" w:rsidP="00E218A0">
            <w:pPr>
              <w:spacing w:before="100" w:beforeAutospacing="1" w:after="100" w:afterAutospacing="1" w:line="240" w:lineRule="auto"/>
              <w:rPr>
                <w:rFonts w:ascii="Times New Roman" w:eastAsia="Times New Roman" w:hAnsi="Times New Roman"/>
                <w:b/>
                <w:bCs/>
                <w:color w:val="000000"/>
                <w:lang w:eastAsia="tr-TR"/>
              </w:rPr>
            </w:pPr>
          </w:p>
          <w:p w:rsidR="00750771" w:rsidRPr="008F08B2" w:rsidRDefault="00750771" w:rsidP="00E218A0">
            <w:pPr>
              <w:spacing w:before="100" w:beforeAutospacing="1" w:after="100" w:afterAutospacing="1" w:line="240" w:lineRule="auto"/>
              <w:rPr>
                <w:rFonts w:ascii="Times New Roman" w:eastAsia="Times New Roman" w:hAnsi="Times New Roman"/>
                <w:b/>
                <w:bCs/>
                <w:color w:val="000000"/>
                <w:lang w:eastAsia="tr-TR"/>
              </w:rPr>
            </w:pPr>
          </w:p>
          <w:p w:rsidR="00750771" w:rsidRPr="008F08B2" w:rsidRDefault="00750771" w:rsidP="00E218A0">
            <w:pPr>
              <w:spacing w:before="100" w:beforeAutospacing="1" w:after="100" w:afterAutospacing="1" w:line="240" w:lineRule="auto"/>
              <w:rPr>
                <w:rFonts w:ascii="Times New Roman" w:eastAsia="Times New Roman" w:hAnsi="Times New Roman"/>
                <w:b/>
                <w:bCs/>
                <w:color w:val="000000"/>
                <w:lang w:eastAsia="tr-TR"/>
              </w:rPr>
            </w:pPr>
          </w:p>
          <w:p w:rsidR="00750771" w:rsidRPr="008F08B2" w:rsidRDefault="00750771" w:rsidP="00E218A0">
            <w:pPr>
              <w:spacing w:before="100" w:beforeAutospacing="1" w:after="100" w:afterAutospacing="1"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4636" w:type="dxa"/>
            <w:gridSpan w:val="3"/>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spellStart"/>
            <w:r w:rsidRPr="008F08B2">
              <w:rPr>
                <w:rFonts w:ascii="Times New Roman" w:eastAsia="Times New Roman" w:hAnsi="Times New Roman"/>
                <w:color w:val="000000"/>
                <w:lang w:eastAsia="tr-TR"/>
              </w:rPr>
              <w:t>Önlisans</w:t>
            </w:r>
            <w:proofErr w:type="spellEnd"/>
            <w:r w:rsidRPr="008F08B2">
              <w:rPr>
                <w:rFonts w:ascii="Times New Roman" w:eastAsia="Times New Roman" w:hAnsi="Times New Roman"/>
                <w:color w:val="000000"/>
                <w:lang w:eastAsia="tr-TR"/>
              </w:rPr>
              <w:t>, lisans ve/veya lisansüstü düzeyde ders verme (Üniversite Senatosu tarafından onaylanmış ders programlarındaki dersler)</w:t>
            </w:r>
          </w:p>
        </w:tc>
        <w:tc>
          <w:tcPr>
            <w:tcW w:w="1555"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Kredili sistem</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 x ders kredisi/  dönem</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4259" w:type="dxa"/>
            <w:gridSpan w:val="3"/>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1555"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Kredisiz sistem</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ders/ dönem</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Tıp Fakültesi için </w:t>
            </w:r>
            <w:proofErr w:type="spellStart"/>
            <w:r w:rsidRPr="008F08B2">
              <w:rPr>
                <w:rFonts w:ascii="Times New Roman" w:eastAsia="Times New Roman" w:hAnsi="Times New Roman"/>
                <w:color w:val="000000"/>
                <w:lang w:eastAsia="tr-TR"/>
              </w:rPr>
              <w:t>task</w:t>
            </w:r>
            <w:proofErr w:type="spellEnd"/>
            <w:r w:rsidRPr="008F08B2">
              <w:rPr>
                <w:rFonts w:ascii="Times New Roman" w:eastAsia="Times New Roman" w:hAnsi="Times New Roman"/>
                <w:color w:val="000000"/>
                <w:lang w:eastAsia="tr-TR"/>
              </w:rPr>
              <w:t xml:space="preserve">, </w:t>
            </w:r>
            <w:proofErr w:type="gramStart"/>
            <w:r w:rsidRPr="008F08B2">
              <w:rPr>
                <w:rFonts w:ascii="Times New Roman" w:eastAsia="Times New Roman" w:hAnsi="Times New Roman"/>
                <w:color w:val="000000"/>
                <w:lang w:eastAsia="tr-TR"/>
              </w:rPr>
              <w:t>modül</w:t>
            </w:r>
            <w:proofErr w:type="gramEnd"/>
            <w:r w:rsidRPr="008F08B2">
              <w:rPr>
                <w:rFonts w:ascii="Times New Roman" w:eastAsia="Times New Roman" w:hAnsi="Times New Roman"/>
                <w:color w:val="000000"/>
                <w:lang w:eastAsia="tr-TR"/>
              </w:rPr>
              <w:t xml:space="preserve"> veya blok sorumlusu olmak, eğitim yönlendiriciliği yapmak, dönem kurulları ve eğitimle ilgili kurullarda görev almak</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r w:rsidR="00603D0A"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 yıl</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Tıp Fakültesi için özel çalışma </w:t>
            </w:r>
            <w:proofErr w:type="gramStart"/>
            <w:r w:rsidRPr="008F08B2">
              <w:rPr>
                <w:rFonts w:ascii="Times New Roman" w:eastAsia="Times New Roman" w:hAnsi="Times New Roman"/>
                <w:color w:val="000000"/>
                <w:lang w:eastAsia="tr-TR"/>
              </w:rPr>
              <w:t>modülünde</w:t>
            </w:r>
            <w:proofErr w:type="gramEnd"/>
            <w:r w:rsidRPr="008F08B2">
              <w:rPr>
                <w:rFonts w:ascii="Times New Roman" w:eastAsia="Times New Roman" w:hAnsi="Times New Roman"/>
                <w:color w:val="000000"/>
                <w:lang w:eastAsia="tr-TR"/>
              </w:rPr>
              <w:t xml:space="preserve"> (ÖÇM) yönetici olmak</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ç</w:t>
            </w:r>
            <w:proofErr w:type="gramEnd"/>
            <w:r w:rsidR="00E218A0"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Eğiticileri eğitmek üzere kurs düzenlemek (puan kişi sayısına bölünmez)</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d</w:t>
            </w:r>
            <w:proofErr w:type="gramEnd"/>
            <w:r w:rsidR="00E218A0"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Sunum becerileri kursu düzenlemek (puan kişi sayısına bölünmez)</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e</w:t>
            </w:r>
            <w:proofErr w:type="gramEnd"/>
            <w:r w:rsidR="00E218A0" w:rsidRPr="008F08B2">
              <w:rPr>
                <w:rFonts w:ascii="Times New Roman" w:eastAsia="Times New Roman" w:hAnsi="Times New Roman"/>
                <w:b/>
                <w:bCs/>
                <w:color w:val="000000"/>
                <w:lang w:eastAsia="tr-TR"/>
              </w:rPr>
              <w:t>.</w:t>
            </w:r>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Tıp fakültesinde senaryo yazma</w:t>
            </w:r>
          </w:p>
        </w:tc>
        <w:tc>
          <w:tcPr>
            <w:tcW w:w="2020" w:type="dxa"/>
            <w:gridSpan w:val="4"/>
            <w:hideMark/>
          </w:tcPr>
          <w:p w:rsidR="007643F4"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senaryo</w:t>
            </w:r>
          </w:p>
        </w:tc>
      </w:tr>
      <w:tr w:rsidR="00750771" w:rsidRPr="008F08B2" w:rsidTr="001B6F06">
        <w:trPr>
          <w:tblCellSpacing w:w="15" w:type="dxa"/>
        </w:trPr>
        <w:tc>
          <w:tcPr>
            <w:tcW w:w="464" w:type="dxa"/>
            <w:vMerge/>
            <w:vAlign w:val="center"/>
          </w:tcPr>
          <w:p w:rsidR="00750771" w:rsidRPr="008F08B2" w:rsidRDefault="00750771" w:rsidP="00E218A0">
            <w:pPr>
              <w:spacing w:after="0" w:line="240" w:lineRule="auto"/>
              <w:rPr>
                <w:rFonts w:ascii="Times New Roman" w:eastAsia="Times New Roman" w:hAnsi="Times New Roman"/>
                <w:color w:val="000000"/>
                <w:lang w:eastAsia="tr-TR"/>
              </w:rPr>
            </w:pPr>
          </w:p>
        </w:tc>
        <w:tc>
          <w:tcPr>
            <w:tcW w:w="379" w:type="dxa"/>
          </w:tcPr>
          <w:p w:rsidR="00750771" w:rsidRPr="008F08B2" w:rsidRDefault="00750771" w:rsidP="00E218A0">
            <w:pPr>
              <w:spacing w:before="100" w:beforeAutospacing="1" w:after="100" w:afterAutospacing="1" w:line="240" w:lineRule="auto"/>
              <w:rPr>
                <w:rFonts w:ascii="Times New Roman" w:eastAsia="Times New Roman" w:hAnsi="Times New Roman"/>
                <w:b/>
                <w:bCs/>
                <w:color w:val="000000"/>
                <w:lang w:eastAsia="tr-TR"/>
              </w:rPr>
            </w:pPr>
          </w:p>
        </w:tc>
        <w:tc>
          <w:tcPr>
            <w:tcW w:w="6221" w:type="dxa"/>
            <w:gridSpan w:val="5"/>
          </w:tcPr>
          <w:p w:rsidR="00840524" w:rsidRPr="008F08B2" w:rsidRDefault="00840524" w:rsidP="00E218A0">
            <w:pPr>
              <w:spacing w:before="100" w:beforeAutospacing="1" w:after="100" w:afterAutospacing="1" w:line="240" w:lineRule="auto"/>
              <w:rPr>
                <w:rFonts w:ascii="Times New Roman" w:eastAsia="Times New Roman" w:hAnsi="Times New Roman"/>
                <w:color w:val="000000"/>
                <w:lang w:eastAsia="tr-TR"/>
              </w:rPr>
            </w:pPr>
          </w:p>
        </w:tc>
        <w:tc>
          <w:tcPr>
            <w:tcW w:w="2020" w:type="dxa"/>
            <w:gridSpan w:val="4"/>
          </w:tcPr>
          <w:p w:rsidR="00750771" w:rsidRPr="008F08B2" w:rsidRDefault="00750771" w:rsidP="00750771">
            <w:pPr>
              <w:spacing w:before="100" w:beforeAutospacing="1" w:after="100" w:afterAutospacing="1" w:line="240" w:lineRule="auto"/>
              <w:ind w:left="785"/>
              <w:rPr>
                <w:rFonts w:ascii="Times New Roman" w:eastAsia="Times New Roman" w:hAnsi="Times New Roman"/>
                <w:color w:val="000000"/>
                <w:lang w:eastAsia="tr-TR"/>
              </w:rPr>
            </w:pPr>
          </w:p>
        </w:tc>
      </w:tr>
      <w:tr w:rsidR="00750771" w:rsidRPr="008F08B2" w:rsidTr="001B6F06">
        <w:trPr>
          <w:tblCellSpacing w:w="15" w:type="dxa"/>
        </w:trPr>
        <w:tc>
          <w:tcPr>
            <w:tcW w:w="464" w:type="dxa"/>
            <w:vMerge/>
            <w:vAlign w:val="center"/>
          </w:tcPr>
          <w:p w:rsidR="00750771" w:rsidRPr="008F08B2" w:rsidRDefault="00750771" w:rsidP="00E218A0">
            <w:pPr>
              <w:spacing w:after="0" w:line="240" w:lineRule="auto"/>
              <w:rPr>
                <w:rFonts w:ascii="Times New Roman" w:eastAsia="Times New Roman" w:hAnsi="Times New Roman"/>
                <w:color w:val="000000"/>
                <w:lang w:eastAsia="tr-TR"/>
              </w:rPr>
            </w:pPr>
          </w:p>
        </w:tc>
        <w:tc>
          <w:tcPr>
            <w:tcW w:w="379" w:type="dxa"/>
          </w:tcPr>
          <w:p w:rsidR="00750771" w:rsidRPr="008F08B2" w:rsidRDefault="00750771" w:rsidP="00E218A0">
            <w:pPr>
              <w:spacing w:before="100" w:beforeAutospacing="1" w:after="100" w:afterAutospacing="1" w:line="240" w:lineRule="auto"/>
              <w:rPr>
                <w:rFonts w:ascii="Times New Roman" w:eastAsia="Times New Roman" w:hAnsi="Times New Roman"/>
                <w:b/>
                <w:bCs/>
                <w:color w:val="000000"/>
                <w:lang w:eastAsia="tr-TR"/>
              </w:rPr>
            </w:pPr>
          </w:p>
        </w:tc>
        <w:tc>
          <w:tcPr>
            <w:tcW w:w="6221" w:type="dxa"/>
            <w:gridSpan w:val="5"/>
          </w:tcPr>
          <w:p w:rsidR="00750771" w:rsidRPr="008F08B2" w:rsidRDefault="00750771" w:rsidP="00E218A0">
            <w:pPr>
              <w:spacing w:before="100" w:beforeAutospacing="1" w:after="100" w:afterAutospacing="1" w:line="240" w:lineRule="auto"/>
              <w:rPr>
                <w:rFonts w:ascii="Times New Roman" w:eastAsia="Times New Roman" w:hAnsi="Times New Roman"/>
                <w:color w:val="000000"/>
                <w:lang w:eastAsia="tr-TR"/>
              </w:rPr>
            </w:pPr>
          </w:p>
        </w:tc>
        <w:tc>
          <w:tcPr>
            <w:tcW w:w="2020" w:type="dxa"/>
            <w:gridSpan w:val="4"/>
          </w:tcPr>
          <w:p w:rsidR="00750771" w:rsidRPr="008F08B2" w:rsidRDefault="00750771" w:rsidP="00840524">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f</w:t>
            </w:r>
            <w:proofErr w:type="gramEnd"/>
            <w:r w:rsidR="00E218A0" w:rsidRPr="008F08B2">
              <w:rPr>
                <w:rFonts w:ascii="Times New Roman" w:eastAsia="Times New Roman" w:hAnsi="Times New Roman"/>
                <w:b/>
                <w:bCs/>
                <w:color w:val="000000"/>
                <w:lang w:eastAsia="tr-TR"/>
              </w:rPr>
              <w:t>.</w:t>
            </w:r>
          </w:p>
        </w:tc>
        <w:tc>
          <w:tcPr>
            <w:tcW w:w="6221" w:type="dxa"/>
            <w:gridSpan w:val="5"/>
            <w:hideMark/>
          </w:tcPr>
          <w:p w:rsidR="007643F4" w:rsidRPr="008F08B2" w:rsidRDefault="00E218A0" w:rsidP="007643F4">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Modül ve </w:t>
            </w:r>
            <w:proofErr w:type="spellStart"/>
            <w:r w:rsidRPr="008F08B2">
              <w:rPr>
                <w:rFonts w:ascii="Times New Roman" w:eastAsia="Times New Roman" w:hAnsi="Times New Roman"/>
                <w:color w:val="000000"/>
                <w:lang w:eastAsia="tr-TR"/>
              </w:rPr>
              <w:t>task</w:t>
            </w:r>
            <w:proofErr w:type="spellEnd"/>
            <w:r w:rsidRPr="008F08B2">
              <w:rPr>
                <w:rFonts w:ascii="Times New Roman" w:eastAsia="Times New Roman" w:hAnsi="Times New Roman"/>
                <w:color w:val="000000"/>
                <w:lang w:eastAsia="tr-TR"/>
              </w:rPr>
              <w:t xml:space="preserve"> içinde sunum, uygulama ve mesleksel beceri sorumluluğu( a ve g maddeleri mükerrer kullanılmaz, her bir </w:t>
            </w:r>
            <w:proofErr w:type="gramStart"/>
            <w:r w:rsidRPr="008F08B2">
              <w:rPr>
                <w:rFonts w:ascii="Times New Roman" w:eastAsia="Times New Roman" w:hAnsi="Times New Roman"/>
                <w:color w:val="000000"/>
                <w:lang w:eastAsia="tr-TR"/>
              </w:rPr>
              <w:t>modül</w:t>
            </w:r>
            <w:proofErr w:type="gramEnd"/>
            <w:r w:rsidRPr="008F08B2">
              <w:rPr>
                <w:rFonts w:ascii="Times New Roman" w:eastAsia="Times New Roman" w:hAnsi="Times New Roman"/>
                <w:color w:val="000000"/>
                <w:lang w:eastAsia="tr-TR"/>
              </w:rPr>
              <w:t xml:space="preserve"> veya </w:t>
            </w:r>
            <w:proofErr w:type="spellStart"/>
            <w:r w:rsidRPr="008F08B2">
              <w:rPr>
                <w:rFonts w:ascii="Times New Roman" w:eastAsia="Times New Roman" w:hAnsi="Times New Roman"/>
                <w:color w:val="000000"/>
                <w:lang w:eastAsia="tr-TR"/>
              </w:rPr>
              <w:t>tasktan</w:t>
            </w:r>
            <w:proofErr w:type="spellEnd"/>
            <w:r w:rsidRPr="008F08B2">
              <w:rPr>
                <w:rFonts w:ascii="Times New Roman" w:eastAsia="Times New Roman" w:hAnsi="Times New Roman"/>
                <w:color w:val="000000"/>
                <w:lang w:eastAsia="tr-TR"/>
              </w:rPr>
              <w:t xml:space="preserve"> bir yıl içinde en fazla 6 ders puanı alınabilir, öğrenci gruplandırması nedeniyle tekrarlanan modül veya taslaklar için ayrıca puanlama yapılmaz)</w:t>
            </w:r>
          </w:p>
        </w:tc>
        <w:tc>
          <w:tcPr>
            <w:tcW w:w="2020" w:type="dxa"/>
            <w:gridSpan w:val="4"/>
            <w:hideMark/>
          </w:tcPr>
          <w:p w:rsidR="00E218A0" w:rsidRPr="008F08B2" w:rsidRDefault="00E218A0" w:rsidP="00750771">
            <w:pPr>
              <w:spacing w:before="100" w:beforeAutospacing="1" w:after="100" w:afterAutospacing="1" w:line="240" w:lineRule="auto"/>
              <w:ind w:left="785"/>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w:t>
            </w:r>
            <w:r w:rsidR="00840524" w:rsidRPr="008F08B2">
              <w:rPr>
                <w:rFonts w:ascii="Times New Roman" w:eastAsia="Times New Roman" w:hAnsi="Times New Roman"/>
                <w:color w:val="000000"/>
                <w:lang w:eastAsia="tr-TR"/>
              </w:rPr>
              <w:t>uan</w:t>
            </w:r>
            <w:r w:rsidRPr="008F08B2">
              <w:rPr>
                <w:rFonts w:ascii="Times New Roman" w:eastAsia="Times New Roman" w:hAnsi="Times New Roman"/>
                <w:color w:val="000000"/>
                <w:lang w:eastAsia="tr-TR"/>
              </w:rPr>
              <w:t>/</w:t>
            </w:r>
            <w:proofErr w:type="gramStart"/>
            <w:r w:rsidRPr="008F08B2">
              <w:rPr>
                <w:rFonts w:ascii="Times New Roman" w:eastAsia="Times New Roman" w:hAnsi="Times New Roman"/>
                <w:color w:val="000000"/>
                <w:lang w:eastAsia="tr-TR"/>
              </w:rPr>
              <w:t>modül</w:t>
            </w:r>
            <w:proofErr w:type="gramEnd"/>
            <w:r w:rsidRPr="008F08B2">
              <w:rPr>
                <w:rFonts w:ascii="Times New Roman" w:eastAsia="Times New Roman" w:hAnsi="Times New Roman"/>
                <w:color w:val="000000"/>
                <w:lang w:eastAsia="tr-TR"/>
              </w:rPr>
              <w:t xml:space="preserve"> veya </w:t>
            </w:r>
            <w:proofErr w:type="spellStart"/>
            <w:r w:rsidRPr="008F08B2">
              <w:rPr>
                <w:rFonts w:ascii="Times New Roman" w:eastAsia="Times New Roman" w:hAnsi="Times New Roman"/>
                <w:color w:val="000000"/>
                <w:lang w:eastAsia="tr-TR"/>
              </w:rPr>
              <w:t>task</w:t>
            </w:r>
            <w:proofErr w:type="spellEnd"/>
            <w:r w:rsidRPr="008F08B2">
              <w:rPr>
                <w:rFonts w:ascii="Times New Roman" w:eastAsia="Times New Roman" w:hAnsi="Times New Roman"/>
                <w:color w:val="000000"/>
                <w:lang w:eastAsia="tr-TR"/>
              </w:rPr>
              <w:t>/yıl</w:t>
            </w:r>
          </w:p>
        </w:tc>
      </w:tr>
      <w:tr w:rsidR="00E218A0" w:rsidRPr="008F08B2" w:rsidTr="001B6F06">
        <w:trPr>
          <w:tblCellSpacing w:w="15" w:type="dxa"/>
        </w:trPr>
        <w:tc>
          <w:tcPr>
            <w:tcW w:w="605"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44062D"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g</w:t>
            </w:r>
            <w:r w:rsidR="00E218A0" w:rsidRPr="008F08B2">
              <w:rPr>
                <w:rFonts w:ascii="Times New Roman" w:eastAsia="Times New Roman" w:hAnsi="Times New Roman"/>
                <w:b/>
                <w:bCs/>
                <w:color w:val="000000"/>
                <w:lang w:eastAsia="tr-TR"/>
              </w:rPr>
              <w:t>.</w:t>
            </w:r>
            <w:proofErr w:type="gramEnd"/>
          </w:p>
        </w:tc>
        <w:tc>
          <w:tcPr>
            <w:tcW w:w="6221"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Lisansüstü öğrenci danışmanlığı</w:t>
            </w:r>
          </w:p>
          <w:p w:rsidR="00E2247E" w:rsidRPr="008F08B2" w:rsidRDefault="00E2247E" w:rsidP="00E218A0">
            <w:pPr>
              <w:spacing w:before="100" w:beforeAutospacing="1" w:after="100" w:afterAutospacing="1" w:line="240" w:lineRule="auto"/>
              <w:rPr>
                <w:rFonts w:ascii="Times New Roman" w:eastAsia="Times New Roman" w:hAnsi="Times New Roman"/>
                <w:color w:val="000000"/>
                <w:lang w:eastAsia="tr-TR"/>
              </w:rPr>
            </w:pPr>
          </w:p>
        </w:tc>
        <w:tc>
          <w:tcPr>
            <w:tcW w:w="2020" w:type="dxa"/>
            <w:gridSpan w:val="4"/>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 puan/       öğrenci</w:t>
            </w:r>
          </w:p>
        </w:tc>
      </w:tr>
      <w:tr w:rsidR="00E218A0" w:rsidRPr="008F08B2" w:rsidTr="001B6F06">
        <w:trPr>
          <w:tblCellSpacing w:w="15" w:type="dxa"/>
        </w:trPr>
        <w:tc>
          <w:tcPr>
            <w:tcW w:w="605" w:type="dxa"/>
            <w:hideMark/>
          </w:tcPr>
          <w:p w:rsidR="009451E1" w:rsidRPr="008F08B2" w:rsidRDefault="009451E1"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D.5</w:t>
            </w:r>
          </w:p>
        </w:tc>
        <w:tc>
          <w:tcPr>
            <w:tcW w:w="379" w:type="dxa"/>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6221" w:type="dxa"/>
            <w:gridSpan w:val="5"/>
            <w:hideMark/>
          </w:tcPr>
          <w:p w:rsidR="009451E1" w:rsidRPr="008F08B2" w:rsidRDefault="009451E1"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Bir kurum veya kuruluş tarafından talep edilen bilimsel raporlar</w:t>
            </w:r>
          </w:p>
        </w:tc>
        <w:tc>
          <w:tcPr>
            <w:tcW w:w="2020" w:type="dxa"/>
            <w:gridSpan w:val="4"/>
            <w:hideMark/>
          </w:tcPr>
          <w:p w:rsidR="009451E1" w:rsidRPr="008F08B2" w:rsidRDefault="009451E1"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 puan</w:t>
            </w:r>
          </w:p>
        </w:tc>
      </w:tr>
      <w:tr w:rsidR="00E218A0" w:rsidRPr="008F08B2" w:rsidTr="001B6F06">
        <w:trPr>
          <w:tblCellSpacing w:w="15" w:type="dxa"/>
        </w:trPr>
        <w:tc>
          <w:tcPr>
            <w:tcW w:w="605" w:type="dxa"/>
            <w:vMerge w:val="restart"/>
            <w:hideMark/>
          </w:tcPr>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D.6</w:t>
            </w:r>
          </w:p>
        </w:tc>
        <w:tc>
          <w:tcPr>
            <w:tcW w:w="379" w:type="dxa"/>
            <w:vMerge w:val="restart"/>
            <w:hideMark/>
          </w:tcPr>
          <w:p w:rsidR="00E2247E" w:rsidRPr="008F08B2" w:rsidRDefault="00E2247E" w:rsidP="00E218A0">
            <w:pPr>
              <w:spacing w:before="100" w:beforeAutospacing="1" w:after="100" w:afterAutospacing="1" w:line="240" w:lineRule="auto"/>
              <w:rPr>
                <w:rFonts w:ascii="Times New Roman" w:eastAsia="Times New Roman" w:hAnsi="Times New Roman"/>
                <w:b/>
                <w:bCs/>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8271" w:type="dxa"/>
            <w:gridSpan w:val="9"/>
            <w:hideMark/>
          </w:tcPr>
          <w:p w:rsidR="00E2247E" w:rsidRPr="008F08B2" w:rsidRDefault="00E2247E" w:rsidP="00E218A0">
            <w:pPr>
              <w:spacing w:before="100" w:beforeAutospacing="1" w:after="100" w:afterAutospacing="1" w:line="240" w:lineRule="auto"/>
              <w:rPr>
                <w:rFonts w:ascii="Times New Roman" w:eastAsia="Times New Roman" w:hAnsi="Times New Roman"/>
                <w:color w:val="000000"/>
                <w:lang w:eastAsia="tr-TR"/>
              </w:rPr>
            </w:pPr>
          </w:p>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Uluslararası </w:t>
            </w:r>
            <w:proofErr w:type="gramStart"/>
            <w:r w:rsidRPr="008F08B2">
              <w:rPr>
                <w:rFonts w:ascii="Times New Roman" w:eastAsia="Times New Roman" w:hAnsi="Times New Roman"/>
                <w:color w:val="000000"/>
                <w:lang w:eastAsia="tr-TR"/>
              </w:rPr>
              <w:t>sempozyum</w:t>
            </w:r>
            <w:proofErr w:type="gramEnd"/>
            <w:r w:rsidRPr="008F08B2">
              <w:rPr>
                <w:rFonts w:ascii="Times New Roman" w:eastAsia="Times New Roman" w:hAnsi="Times New Roman"/>
                <w:color w:val="000000"/>
                <w:lang w:eastAsia="tr-TR"/>
              </w:rPr>
              <w:t xml:space="preserve">, kongre, </w:t>
            </w:r>
            <w:proofErr w:type="spellStart"/>
            <w:r w:rsidRPr="008F08B2">
              <w:rPr>
                <w:rFonts w:ascii="Times New Roman" w:eastAsia="Times New Roman" w:hAnsi="Times New Roman"/>
                <w:color w:val="000000"/>
                <w:lang w:eastAsia="tr-TR"/>
              </w:rPr>
              <w:t>çalıştay</w:t>
            </w:r>
            <w:proofErr w:type="spellEnd"/>
            <w:r w:rsidRPr="008F08B2">
              <w:rPr>
                <w:rFonts w:ascii="Times New Roman" w:eastAsia="Times New Roman" w:hAnsi="Times New Roman"/>
                <w:color w:val="000000"/>
                <w:lang w:eastAsia="tr-TR"/>
              </w:rPr>
              <w:t>, gibi etkinliklerde;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949"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w:t>
            </w:r>
          </w:p>
        </w:tc>
        <w:tc>
          <w:tcPr>
            <w:tcW w:w="5925"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Başkanlık veya eş başkanlık yapmak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20 puan /görev</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949"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II.</w:t>
            </w:r>
          </w:p>
        </w:tc>
        <w:tc>
          <w:tcPr>
            <w:tcW w:w="5925" w:type="dxa"/>
            <w:gridSpan w:val="5"/>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Organizasyonda görev almak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 görev</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8271" w:type="dxa"/>
            <w:gridSpan w:val="9"/>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 xml:space="preserve">Ulusal </w:t>
            </w:r>
            <w:proofErr w:type="gramStart"/>
            <w:r w:rsidRPr="008F08B2">
              <w:rPr>
                <w:rFonts w:ascii="Times New Roman" w:eastAsia="Times New Roman" w:hAnsi="Times New Roman"/>
                <w:color w:val="000000"/>
                <w:lang w:eastAsia="tr-TR"/>
              </w:rPr>
              <w:t>sempozyum</w:t>
            </w:r>
            <w:proofErr w:type="gramEnd"/>
            <w:r w:rsidRPr="008F08B2">
              <w:rPr>
                <w:rFonts w:ascii="Times New Roman" w:eastAsia="Times New Roman" w:hAnsi="Times New Roman"/>
                <w:color w:val="000000"/>
                <w:lang w:eastAsia="tr-TR"/>
              </w:rPr>
              <w:t xml:space="preserve">, kongre, </w:t>
            </w:r>
            <w:proofErr w:type="spellStart"/>
            <w:r w:rsidRPr="008F08B2">
              <w:rPr>
                <w:rFonts w:ascii="Times New Roman" w:eastAsia="Times New Roman" w:hAnsi="Times New Roman"/>
                <w:color w:val="000000"/>
                <w:lang w:eastAsia="tr-TR"/>
              </w:rPr>
              <w:t>çalıştay</w:t>
            </w:r>
            <w:proofErr w:type="spellEnd"/>
            <w:r w:rsidRPr="008F08B2">
              <w:rPr>
                <w:rFonts w:ascii="Times New Roman" w:eastAsia="Times New Roman" w:hAnsi="Times New Roman"/>
                <w:color w:val="000000"/>
                <w:lang w:eastAsia="tr-TR"/>
              </w:rPr>
              <w:t>, gibi etkinliklerde;</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703"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w:t>
            </w:r>
          </w:p>
        </w:tc>
        <w:tc>
          <w:tcPr>
            <w:tcW w:w="6171"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Başkanlık veya eş başkanlık yapmak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 görev</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703"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II.</w:t>
            </w:r>
          </w:p>
        </w:tc>
        <w:tc>
          <w:tcPr>
            <w:tcW w:w="6171" w:type="dxa"/>
            <w:gridSpan w:val="6"/>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Organizasyonda görev almak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 puan/ görev</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D.7</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Kendi uzmanlık dalı veya doktora yaptığı alan dışındaki başka bir alanda</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Doktora yapmış olmak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40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Yüksek lisans yapmış olmak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D.8</w:t>
            </w: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Uzmanlık dalında Avrupa yeterlilik (board) sınavını almış olmak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Uzmanlık dalında ulusal yeterlilik (board) sınavını almış olmak</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p w:rsidR="00840524" w:rsidRPr="008F08B2" w:rsidRDefault="00840524" w:rsidP="00E218A0">
            <w:pPr>
              <w:spacing w:before="100" w:beforeAutospacing="1" w:after="100" w:afterAutospacing="1" w:line="240" w:lineRule="auto"/>
              <w:rPr>
                <w:rFonts w:ascii="Times New Roman" w:eastAsia="Times New Roman" w:hAnsi="Times New Roman"/>
                <w:color w:val="000000"/>
                <w:lang w:eastAsia="tr-TR"/>
              </w:rPr>
            </w:pP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ÖDÜLLER VE PATENTLER</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E.1</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Ödül puanları (yayın teşvik ödülleri hariç, araştırmacılar arasında eşit paylaştırılır)</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Ödüller</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30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 Ödüller</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15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c</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Üniversite Ödülleri</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r w:rsidR="00E218A0" w:rsidRPr="008F08B2" w:rsidTr="001B6F06">
        <w:trPr>
          <w:tblCellSpacing w:w="15" w:type="dxa"/>
        </w:trPr>
        <w:tc>
          <w:tcPr>
            <w:tcW w:w="605" w:type="dxa"/>
            <w:vMerge w:val="restart"/>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E.2</w:t>
            </w:r>
          </w:p>
        </w:tc>
        <w:tc>
          <w:tcPr>
            <w:tcW w:w="8680" w:type="dxa"/>
            <w:gridSpan w:val="10"/>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Patent puanı</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a</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750771"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w:t>
            </w:r>
            <w:r w:rsidR="00E218A0" w:rsidRPr="008F08B2">
              <w:rPr>
                <w:rFonts w:ascii="Times New Roman" w:eastAsia="Times New Roman" w:hAnsi="Times New Roman"/>
                <w:color w:val="000000"/>
                <w:lang w:eastAsia="tr-TR"/>
              </w:rPr>
              <w:t>arası</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50 puan</w:t>
            </w:r>
          </w:p>
        </w:tc>
      </w:tr>
      <w:tr w:rsidR="00E218A0" w:rsidRPr="008F08B2" w:rsidTr="001B6F06">
        <w:trPr>
          <w:tblCellSpacing w:w="15" w:type="dxa"/>
        </w:trPr>
        <w:tc>
          <w:tcPr>
            <w:tcW w:w="464" w:type="dxa"/>
            <w:vMerge/>
            <w:vAlign w:val="center"/>
            <w:hideMark/>
          </w:tcPr>
          <w:p w:rsidR="00E218A0" w:rsidRPr="008F08B2" w:rsidRDefault="00E218A0" w:rsidP="00E218A0">
            <w:pPr>
              <w:spacing w:after="0" w:line="240" w:lineRule="auto"/>
              <w:rPr>
                <w:rFonts w:ascii="Times New Roman" w:eastAsia="Times New Roman" w:hAnsi="Times New Roman"/>
                <w:color w:val="000000"/>
                <w:lang w:eastAsia="tr-TR"/>
              </w:rPr>
            </w:pPr>
          </w:p>
        </w:tc>
        <w:tc>
          <w:tcPr>
            <w:tcW w:w="379"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proofErr w:type="gramStart"/>
            <w:r w:rsidRPr="008F08B2">
              <w:rPr>
                <w:rFonts w:ascii="Times New Roman" w:eastAsia="Times New Roman" w:hAnsi="Times New Roman"/>
                <w:b/>
                <w:bCs/>
                <w:color w:val="000000"/>
                <w:lang w:eastAsia="tr-TR"/>
              </w:rPr>
              <w:t>b</w:t>
            </w:r>
            <w:proofErr w:type="gramEnd"/>
            <w:r w:rsidRPr="008F08B2">
              <w:rPr>
                <w:rFonts w:ascii="Times New Roman" w:eastAsia="Times New Roman" w:hAnsi="Times New Roman"/>
                <w:b/>
                <w:bCs/>
                <w:color w:val="000000"/>
                <w:lang w:eastAsia="tr-TR"/>
              </w:rPr>
              <w:t>.</w:t>
            </w:r>
          </w:p>
        </w:tc>
        <w:tc>
          <w:tcPr>
            <w:tcW w:w="6904" w:type="dxa"/>
            <w:gridSpan w:val="7"/>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Ulusal</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25 puan</w:t>
            </w:r>
          </w:p>
        </w:tc>
      </w:tr>
      <w:tr w:rsidR="00E218A0" w:rsidRPr="008F08B2" w:rsidTr="001B6F06">
        <w:trPr>
          <w:tblCellSpacing w:w="15" w:type="dxa"/>
        </w:trPr>
        <w:tc>
          <w:tcPr>
            <w:tcW w:w="605" w:type="dxa"/>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E.3</w:t>
            </w:r>
          </w:p>
        </w:tc>
        <w:tc>
          <w:tcPr>
            <w:tcW w:w="7313" w:type="dxa"/>
            <w:gridSpan w:val="8"/>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Uluslararası burslar (kongre destekleri vb.</w:t>
            </w:r>
            <w:r w:rsidR="00750771" w:rsidRPr="008F08B2">
              <w:rPr>
                <w:rFonts w:ascii="Times New Roman" w:eastAsia="Times New Roman" w:hAnsi="Times New Roman"/>
                <w:color w:val="000000"/>
                <w:lang w:eastAsia="tr-TR"/>
              </w:rPr>
              <w:t xml:space="preserve"> </w:t>
            </w:r>
            <w:r w:rsidRPr="008F08B2">
              <w:rPr>
                <w:rFonts w:ascii="Times New Roman" w:eastAsia="Times New Roman" w:hAnsi="Times New Roman"/>
                <w:color w:val="000000"/>
                <w:lang w:eastAsia="tr-TR"/>
              </w:rPr>
              <w:t>hariç)</w:t>
            </w:r>
          </w:p>
        </w:tc>
        <w:tc>
          <w:tcPr>
            <w:tcW w:w="1337" w:type="dxa"/>
            <w:gridSpan w:val="2"/>
            <w:hideMark/>
          </w:tcPr>
          <w:p w:rsidR="00E218A0" w:rsidRPr="008F08B2" w:rsidRDefault="00E218A0" w:rsidP="00E218A0">
            <w:pPr>
              <w:spacing w:before="100" w:beforeAutospacing="1" w:after="100" w:afterAutospacing="1" w:line="240" w:lineRule="auto"/>
              <w:rPr>
                <w:rFonts w:ascii="Times New Roman" w:eastAsia="Times New Roman" w:hAnsi="Times New Roman"/>
                <w:color w:val="000000"/>
                <w:lang w:eastAsia="tr-TR"/>
              </w:rPr>
            </w:pPr>
            <w:r w:rsidRPr="008F08B2">
              <w:rPr>
                <w:rFonts w:ascii="Times New Roman" w:eastAsia="Times New Roman" w:hAnsi="Times New Roman"/>
                <w:color w:val="000000"/>
                <w:lang w:eastAsia="tr-TR"/>
              </w:rPr>
              <w:t>10 puan</w:t>
            </w:r>
          </w:p>
        </w:tc>
      </w:tr>
    </w:tbl>
    <w:p w:rsidR="001F5C30" w:rsidRPr="008F08B2" w:rsidRDefault="001F5C30" w:rsidP="009338F0">
      <w:pPr>
        <w:spacing w:before="100" w:beforeAutospacing="1" w:after="100" w:afterAutospacing="1" w:line="240" w:lineRule="auto"/>
        <w:jc w:val="both"/>
        <w:rPr>
          <w:rFonts w:ascii="Times New Roman" w:eastAsia="Times New Roman" w:hAnsi="Times New Roman"/>
          <w:b/>
          <w:bCs/>
          <w:color w:val="000000"/>
          <w:lang w:eastAsia="tr-TR"/>
        </w:rPr>
      </w:pPr>
    </w:p>
    <w:p w:rsidR="009338F0" w:rsidRPr="008F08B2" w:rsidRDefault="009338F0" w:rsidP="009338F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Yürürlükten kaldırılan yönerge </w:t>
      </w:r>
    </w:p>
    <w:p w:rsidR="009338F0" w:rsidRPr="008F08B2" w:rsidRDefault="00840524" w:rsidP="009338F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9338F0" w:rsidRPr="008F08B2">
        <w:rPr>
          <w:rFonts w:ascii="Times New Roman" w:eastAsia="Times New Roman" w:hAnsi="Times New Roman"/>
          <w:b/>
          <w:bCs/>
          <w:color w:val="000000"/>
          <w:lang w:eastAsia="tr-TR"/>
        </w:rPr>
        <w:t xml:space="preserve"> 9-</w:t>
      </w:r>
      <w:r w:rsidR="009338F0" w:rsidRPr="008F08B2">
        <w:rPr>
          <w:rFonts w:ascii="Times New Roman" w:eastAsia="Times New Roman" w:hAnsi="Times New Roman"/>
          <w:color w:val="000000"/>
          <w:lang w:eastAsia="tr-TR"/>
        </w:rPr>
        <w:t xml:space="preserve"> Yükseköğretim Kurulu Genel Kurulu’nun 9.8.2012 tarihli toplantısında onaylanarak yürürlüğe giren “Pamukkale Üniversitesi Akademik Değerlendirme Yönergesi” yürürlükten kaldırılmıştır.</w:t>
      </w:r>
    </w:p>
    <w:p w:rsidR="009338F0" w:rsidRPr="008F08B2" w:rsidRDefault="009338F0" w:rsidP="009338F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Yürürlük: </w:t>
      </w:r>
    </w:p>
    <w:p w:rsidR="009338F0" w:rsidRPr="008F08B2" w:rsidRDefault="00840524" w:rsidP="009338F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9338F0" w:rsidRPr="008F08B2">
        <w:rPr>
          <w:rFonts w:ascii="Times New Roman" w:eastAsia="Times New Roman" w:hAnsi="Times New Roman"/>
          <w:b/>
          <w:bCs/>
          <w:color w:val="000000"/>
          <w:lang w:eastAsia="tr-TR"/>
        </w:rPr>
        <w:t xml:space="preserve"> 10-</w:t>
      </w:r>
      <w:r w:rsidR="009338F0" w:rsidRPr="008F08B2">
        <w:rPr>
          <w:rFonts w:ascii="Times New Roman" w:eastAsia="Times New Roman" w:hAnsi="Times New Roman"/>
          <w:color w:val="000000"/>
          <w:lang w:eastAsia="tr-TR"/>
        </w:rPr>
        <w:t xml:space="preserve"> Bu Yönerge Yükseköğretim Kurulu Genel Kurulu’nda kabul edildiği tarihte yürürlüğe girer.</w:t>
      </w:r>
    </w:p>
    <w:p w:rsidR="009338F0" w:rsidRPr="008F08B2" w:rsidRDefault="009338F0" w:rsidP="009338F0">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Yürütme: </w:t>
      </w:r>
    </w:p>
    <w:p w:rsidR="00837D31" w:rsidRPr="0015621C" w:rsidRDefault="00840524" w:rsidP="0015621C">
      <w:pPr>
        <w:spacing w:before="100" w:beforeAutospacing="1" w:after="100" w:afterAutospacing="1" w:line="240" w:lineRule="auto"/>
        <w:jc w:val="both"/>
        <w:rPr>
          <w:rFonts w:ascii="Times New Roman" w:eastAsia="Times New Roman" w:hAnsi="Times New Roman"/>
          <w:color w:val="000000"/>
          <w:lang w:eastAsia="tr-TR"/>
        </w:rPr>
      </w:pPr>
      <w:r w:rsidRPr="008F08B2">
        <w:rPr>
          <w:rFonts w:ascii="Times New Roman" w:eastAsia="Times New Roman" w:hAnsi="Times New Roman"/>
          <w:b/>
          <w:bCs/>
          <w:color w:val="000000"/>
          <w:lang w:eastAsia="tr-TR"/>
        </w:rPr>
        <w:t>MADDE</w:t>
      </w:r>
      <w:r w:rsidR="009338F0" w:rsidRPr="008F08B2">
        <w:rPr>
          <w:rFonts w:ascii="Times New Roman" w:eastAsia="Times New Roman" w:hAnsi="Times New Roman"/>
          <w:b/>
          <w:bCs/>
          <w:color w:val="000000"/>
          <w:lang w:eastAsia="tr-TR"/>
        </w:rPr>
        <w:t xml:space="preserve"> 11- </w:t>
      </w:r>
      <w:r w:rsidR="009338F0" w:rsidRPr="008F08B2">
        <w:rPr>
          <w:rFonts w:ascii="Times New Roman" w:eastAsia="Times New Roman" w:hAnsi="Times New Roman"/>
          <w:color w:val="000000"/>
          <w:lang w:eastAsia="tr-TR"/>
        </w:rPr>
        <w:t>Bu yönerge hükümleri Pamukkale Üniversites</w:t>
      </w:r>
      <w:r w:rsidR="0015621C">
        <w:rPr>
          <w:rFonts w:ascii="Times New Roman" w:eastAsia="Times New Roman" w:hAnsi="Times New Roman"/>
          <w:color w:val="000000"/>
          <w:lang w:eastAsia="tr-TR"/>
        </w:rPr>
        <w:t>i Rektörü tarafından yürütülür.</w:t>
      </w:r>
    </w:p>
    <w:p w:rsidR="0015621C" w:rsidRDefault="0015621C" w:rsidP="0015621C">
      <w:pPr>
        <w:rPr>
          <w:rFonts w:ascii="Times New Roman" w:hAnsi="Times New Roman"/>
          <w:color w:val="00B0F0"/>
        </w:rPr>
      </w:pPr>
      <w:proofErr w:type="gramStart"/>
      <w:r>
        <w:rPr>
          <w:rFonts w:ascii="Times New Roman" w:hAnsi="Times New Roman"/>
          <w:color w:val="00B0F0"/>
        </w:rPr>
        <w:t>YÖK  Genel</w:t>
      </w:r>
      <w:proofErr w:type="gramEnd"/>
      <w:r>
        <w:rPr>
          <w:rFonts w:ascii="Times New Roman" w:hAnsi="Times New Roman"/>
          <w:color w:val="00B0F0"/>
        </w:rPr>
        <w:t xml:space="preserve"> Kurulunun 29.09.2016 tarihli toplantısında uygun bulunmuştur. </w:t>
      </w:r>
    </w:p>
    <w:p w:rsidR="00837D31" w:rsidRDefault="0015621C">
      <w:pPr>
        <w:rPr>
          <w:rFonts w:ascii="Times New Roman" w:hAnsi="Times New Roman"/>
          <w:color w:val="00B0F0"/>
        </w:rPr>
      </w:pPr>
      <w:r>
        <w:rPr>
          <w:rFonts w:ascii="Times New Roman" w:hAnsi="Times New Roman"/>
          <w:color w:val="00B0F0"/>
        </w:rPr>
        <w:t>Üniversitemiz Senatosunun 02.09.2016 tarih 11/07 sayılı kararıyla değiştirilmiştir.</w:t>
      </w:r>
    </w:p>
    <w:p w:rsidR="0015621C" w:rsidRPr="00DA207E" w:rsidRDefault="00DA207E" w:rsidP="0015621C">
      <w:pPr>
        <w:rPr>
          <w:rFonts w:ascii="Times New Roman" w:hAnsi="Times New Roman"/>
          <w:color w:val="FF0000"/>
        </w:rPr>
      </w:pPr>
      <w:r>
        <w:rPr>
          <w:rFonts w:ascii="Times New Roman" w:hAnsi="Times New Roman"/>
          <w:color w:val="FF0000"/>
        </w:rPr>
        <w:t>*</w:t>
      </w:r>
      <w:r w:rsidR="0015621C" w:rsidRPr="00DA207E">
        <w:rPr>
          <w:rFonts w:ascii="Times New Roman" w:hAnsi="Times New Roman"/>
          <w:color w:val="FF0000"/>
        </w:rPr>
        <w:t>Üniversitemiz Senatosunun 26.12.2016 tarih 16/07 sayılı kararıyla değiştirilmiştir.</w:t>
      </w:r>
    </w:p>
    <w:p w:rsidR="0015621C" w:rsidRDefault="0015621C">
      <w:pPr>
        <w:rPr>
          <w:rFonts w:ascii="Times New Roman" w:hAnsi="Times New Roman"/>
          <w:color w:val="00B0F0"/>
        </w:rPr>
      </w:pPr>
    </w:p>
    <w:p w:rsidR="0015621C" w:rsidRPr="0015621C" w:rsidRDefault="0015621C">
      <w:pPr>
        <w:rPr>
          <w:rFonts w:ascii="Times New Roman" w:hAnsi="Times New Roman"/>
        </w:rPr>
      </w:pPr>
    </w:p>
    <w:sectPr w:rsidR="0015621C" w:rsidRPr="0015621C" w:rsidSect="00DE4A0C">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7DF9"/>
    <w:multiLevelType w:val="multilevel"/>
    <w:tmpl w:val="3576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B5E2E"/>
    <w:multiLevelType w:val="multilevel"/>
    <w:tmpl w:val="BB18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B168C"/>
    <w:multiLevelType w:val="multilevel"/>
    <w:tmpl w:val="231A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86844"/>
    <w:multiLevelType w:val="multilevel"/>
    <w:tmpl w:val="D2943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27535"/>
    <w:multiLevelType w:val="multilevel"/>
    <w:tmpl w:val="7F70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47CEC"/>
    <w:multiLevelType w:val="hybridMultilevel"/>
    <w:tmpl w:val="C4D8129A"/>
    <w:lvl w:ilvl="0" w:tplc="21B2F9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93276E"/>
    <w:multiLevelType w:val="multilevel"/>
    <w:tmpl w:val="B39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F340B"/>
    <w:multiLevelType w:val="multilevel"/>
    <w:tmpl w:val="A962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26DA9"/>
    <w:multiLevelType w:val="multilevel"/>
    <w:tmpl w:val="569C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66F7D"/>
    <w:multiLevelType w:val="multilevel"/>
    <w:tmpl w:val="ACEC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D2C94"/>
    <w:multiLevelType w:val="multilevel"/>
    <w:tmpl w:val="B8EA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A7260D"/>
    <w:multiLevelType w:val="hybridMultilevel"/>
    <w:tmpl w:val="11A42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1E57E2"/>
    <w:multiLevelType w:val="multilevel"/>
    <w:tmpl w:val="6428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615B6"/>
    <w:multiLevelType w:val="multilevel"/>
    <w:tmpl w:val="6D6645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30FD3"/>
    <w:multiLevelType w:val="multilevel"/>
    <w:tmpl w:val="98A0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501878"/>
    <w:multiLevelType w:val="multilevel"/>
    <w:tmpl w:val="C90A2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AA23FF"/>
    <w:multiLevelType w:val="multilevel"/>
    <w:tmpl w:val="B39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EB3306"/>
    <w:multiLevelType w:val="multilevel"/>
    <w:tmpl w:val="B39A8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B958F1"/>
    <w:multiLevelType w:val="multilevel"/>
    <w:tmpl w:val="DD98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92703A"/>
    <w:multiLevelType w:val="multilevel"/>
    <w:tmpl w:val="62B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4D38AC"/>
    <w:multiLevelType w:val="multilevel"/>
    <w:tmpl w:val="A536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CA41E0"/>
    <w:multiLevelType w:val="multilevel"/>
    <w:tmpl w:val="D2943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593078"/>
    <w:multiLevelType w:val="multilevel"/>
    <w:tmpl w:val="4A7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768EF"/>
    <w:multiLevelType w:val="multilevel"/>
    <w:tmpl w:val="E878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20"/>
  </w:num>
  <w:num w:numId="5">
    <w:abstractNumId w:val="23"/>
  </w:num>
  <w:num w:numId="6">
    <w:abstractNumId w:val="22"/>
  </w:num>
  <w:num w:numId="7">
    <w:abstractNumId w:val="6"/>
  </w:num>
  <w:num w:numId="8">
    <w:abstractNumId w:val="13"/>
  </w:num>
  <w:num w:numId="9">
    <w:abstractNumId w:val="15"/>
  </w:num>
  <w:num w:numId="10">
    <w:abstractNumId w:val="19"/>
  </w:num>
  <w:num w:numId="11">
    <w:abstractNumId w:val="21"/>
  </w:num>
  <w:num w:numId="12">
    <w:abstractNumId w:val="7"/>
  </w:num>
  <w:num w:numId="13">
    <w:abstractNumId w:val="18"/>
  </w:num>
  <w:num w:numId="14">
    <w:abstractNumId w:val="14"/>
  </w:num>
  <w:num w:numId="15">
    <w:abstractNumId w:val="1"/>
  </w:num>
  <w:num w:numId="16">
    <w:abstractNumId w:val="8"/>
  </w:num>
  <w:num w:numId="17">
    <w:abstractNumId w:val="10"/>
  </w:num>
  <w:num w:numId="18">
    <w:abstractNumId w:val="12"/>
  </w:num>
  <w:num w:numId="19">
    <w:abstractNumId w:val="4"/>
  </w:num>
  <w:num w:numId="20">
    <w:abstractNumId w:val="5"/>
  </w:num>
  <w:num w:numId="21">
    <w:abstractNumId w:val="16"/>
  </w:num>
  <w:num w:numId="22">
    <w:abstractNumId w:val="17"/>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A0"/>
    <w:rsid w:val="00017187"/>
    <w:rsid w:val="00080C23"/>
    <w:rsid w:val="00080F5B"/>
    <w:rsid w:val="0013050D"/>
    <w:rsid w:val="0015621C"/>
    <w:rsid w:val="001B6F06"/>
    <w:rsid w:val="001D542D"/>
    <w:rsid w:val="001F5C30"/>
    <w:rsid w:val="00241EB1"/>
    <w:rsid w:val="00254BB8"/>
    <w:rsid w:val="002D0BE5"/>
    <w:rsid w:val="002F15FB"/>
    <w:rsid w:val="003256CA"/>
    <w:rsid w:val="004151A9"/>
    <w:rsid w:val="00427FD0"/>
    <w:rsid w:val="0044062D"/>
    <w:rsid w:val="004D716A"/>
    <w:rsid w:val="00532E47"/>
    <w:rsid w:val="00537B03"/>
    <w:rsid w:val="005B38AE"/>
    <w:rsid w:val="005B508B"/>
    <w:rsid w:val="005E4B80"/>
    <w:rsid w:val="00603D0A"/>
    <w:rsid w:val="00623098"/>
    <w:rsid w:val="006B33E5"/>
    <w:rsid w:val="006F67A2"/>
    <w:rsid w:val="007353CC"/>
    <w:rsid w:val="00750771"/>
    <w:rsid w:val="00750E2C"/>
    <w:rsid w:val="007643F4"/>
    <w:rsid w:val="007C509B"/>
    <w:rsid w:val="00837D31"/>
    <w:rsid w:val="00840524"/>
    <w:rsid w:val="008609B2"/>
    <w:rsid w:val="00861535"/>
    <w:rsid w:val="008C387F"/>
    <w:rsid w:val="008D705B"/>
    <w:rsid w:val="008F08B2"/>
    <w:rsid w:val="009338F0"/>
    <w:rsid w:val="009451E1"/>
    <w:rsid w:val="00A012AE"/>
    <w:rsid w:val="00A4474B"/>
    <w:rsid w:val="00AD3935"/>
    <w:rsid w:val="00B07F86"/>
    <w:rsid w:val="00C16500"/>
    <w:rsid w:val="00C65F44"/>
    <w:rsid w:val="00CA354C"/>
    <w:rsid w:val="00DA207E"/>
    <w:rsid w:val="00DC6C95"/>
    <w:rsid w:val="00DE4A0C"/>
    <w:rsid w:val="00E218A0"/>
    <w:rsid w:val="00E2247E"/>
    <w:rsid w:val="00E5641F"/>
    <w:rsid w:val="00EC66F6"/>
    <w:rsid w:val="00F06E1D"/>
    <w:rsid w:val="00FB5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597B-0342-42D0-AAC3-52F7933E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E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18A0"/>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E218A0"/>
    <w:rPr>
      <w:b/>
      <w:bCs/>
    </w:rPr>
  </w:style>
  <w:style w:type="character" w:styleId="Vurgu">
    <w:name w:val="Emphasis"/>
    <w:uiPriority w:val="20"/>
    <w:qFormat/>
    <w:rsid w:val="00E218A0"/>
    <w:rPr>
      <w:i/>
      <w:iCs/>
    </w:rPr>
  </w:style>
  <w:style w:type="paragraph" w:styleId="ListeParagraf">
    <w:name w:val="List Paragraph"/>
    <w:basedOn w:val="Normal"/>
    <w:uiPriority w:val="34"/>
    <w:qFormat/>
    <w:rsid w:val="002F15FB"/>
    <w:pPr>
      <w:ind w:left="720"/>
      <w:contextualSpacing/>
    </w:pPr>
  </w:style>
  <w:style w:type="paragraph" w:styleId="AralkYok">
    <w:name w:val="No Spacing"/>
    <w:uiPriority w:val="1"/>
    <w:qFormat/>
    <w:rsid w:val="002F15FB"/>
    <w:rPr>
      <w:sz w:val="22"/>
      <w:szCs w:val="22"/>
      <w:lang w:eastAsia="en-US"/>
    </w:rPr>
  </w:style>
  <w:style w:type="paragraph" w:styleId="BalonMetni">
    <w:name w:val="Balloon Text"/>
    <w:basedOn w:val="Normal"/>
    <w:link w:val="BalonMetniChar"/>
    <w:uiPriority w:val="99"/>
    <w:semiHidden/>
    <w:unhideWhenUsed/>
    <w:rsid w:val="008F08B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F08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6089">
      <w:bodyDiv w:val="1"/>
      <w:marLeft w:val="0"/>
      <w:marRight w:val="0"/>
      <w:marTop w:val="0"/>
      <w:marBottom w:val="0"/>
      <w:divBdr>
        <w:top w:val="none" w:sz="0" w:space="0" w:color="auto"/>
        <w:left w:val="none" w:sz="0" w:space="0" w:color="auto"/>
        <w:bottom w:val="none" w:sz="0" w:space="0" w:color="auto"/>
        <w:right w:val="none" w:sz="0" w:space="0" w:color="auto"/>
      </w:divBdr>
    </w:div>
    <w:div w:id="2031641680">
      <w:bodyDiv w:val="1"/>
      <w:marLeft w:val="0"/>
      <w:marRight w:val="0"/>
      <w:marTop w:val="0"/>
      <w:marBottom w:val="0"/>
      <w:divBdr>
        <w:top w:val="none" w:sz="0" w:space="0" w:color="auto"/>
        <w:left w:val="none" w:sz="0" w:space="0" w:color="auto"/>
        <w:bottom w:val="none" w:sz="0" w:space="0" w:color="auto"/>
        <w:right w:val="none" w:sz="0" w:space="0" w:color="auto"/>
      </w:divBdr>
      <w:divsChild>
        <w:div w:id="929659345">
          <w:marLeft w:val="0"/>
          <w:marRight w:val="0"/>
          <w:marTop w:val="0"/>
          <w:marBottom w:val="0"/>
          <w:divBdr>
            <w:top w:val="none" w:sz="0" w:space="0" w:color="auto"/>
            <w:left w:val="none" w:sz="0" w:space="0" w:color="auto"/>
            <w:bottom w:val="none" w:sz="0" w:space="0" w:color="auto"/>
            <w:right w:val="none" w:sz="0" w:space="0" w:color="auto"/>
          </w:divBdr>
        </w:div>
        <w:div w:id="149441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5343</Words>
  <Characters>30457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cp:lastModifiedBy>Pau</cp:lastModifiedBy>
  <cp:revision>2</cp:revision>
  <cp:lastPrinted>2016-12-27T13:02:00Z</cp:lastPrinted>
  <dcterms:created xsi:type="dcterms:W3CDTF">2016-12-30T12:16:00Z</dcterms:created>
  <dcterms:modified xsi:type="dcterms:W3CDTF">2016-12-30T12:16:00Z</dcterms:modified>
</cp:coreProperties>
</file>