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40" w:rsidRDefault="00673640"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24"/>
          <w:szCs w:val="24"/>
        </w:rPr>
      </w:pPr>
    </w:p>
    <w:p w:rsidR="000330FE" w:rsidRDefault="000330FE" w:rsidP="00781A63">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PAMUKKALE ÜNİVERSİTESİ</w:t>
      </w:r>
    </w:p>
    <w:p w:rsidR="000330FE" w:rsidRDefault="00195349" w:rsidP="00781A63">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ATIK YÖNETİMİ</w:t>
      </w:r>
      <w:r w:rsidR="000330FE">
        <w:rPr>
          <w:rFonts w:ascii="Times New Roman" w:hAnsi="Times New Roman" w:cs="Times New Roman"/>
          <w:b/>
          <w:sz w:val="36"/>
          <w:szCs w:val="36"/>
        </w:rPr>
        <w:t xml:space="preserve"> YÖNERGESİ</w:t>
      </w:r>
    </w:p>
    <w:p w:rsidR="000330FE" w:rsidRDefault="000330FE" w:rsidP="00781A63">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UYGULAMA ESASLARI</w:t>
      </w: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Default="000330FE" w:rsidP="00781A63">
      <w:pPr>
        <w:spacing w:after="0" w:line="360" w:lineRule="auto"/>
        <w:jc w:val="center"/>
        <w:rPr>
          <w:rFonts w:ascii="Times New Roman" w:hAnsi="Times New Roman" w:cs="Times New Roman"/>
          <w:b/>
          <w:sz w:val="36"/>
          <w:szCs w:val="36"/>
        </w:rPr>
      </w:pPr>
    </w:p>
    <w:p w:rsidR="000330FE" w:rsidRPr="000330FE" w:rsidRDefault="00DE607F" w:rsidP="00781A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Mayıs </w:t>
      </w:r>
      <w:r w:rsidR="000330FE" w:rsidRPr="000330FE">
        <w:rPr>
          <w:rFonts w:ascii="Times New Roman" w:hAnsi="Times New Roman" w:cs="Times New Roman"/>
          <w:b/>
          <w:sz w:val="28"/>
          <w:szCs w:val="28"/>
        </w:rPr>
        <w:t>2017</w:t>
      </w:r>
    </w:p>
    <w:p w:rsidR="000330FE" w:rsidRDefault="000330FE" w:rsidP="00781A63">
      <w:pPr>
        <w:spacing w:after="0" w:line="360" w:lineRule="auto"/>
        <w:jc w:val="center"/>
        <w:rPr>
          <w:rFonts w:ascii="Times New Roman" w:hAnsi="Times New Roman" w:cs="Times New Roman"/>
          <w:b/>
          <w:sz w:val="28"/>
          <w:szCs w:val="28"/>
        </w:rPr>
      </w:pPr>
      <w:r w:rsidRPr="000330FE">
        <w:rPr>
          <w:rFonts w:ascii="Times New Roman" w:hAnsi="Times New Roman" w:cs="Times New Roman"/>
          <w:b/>
          <w:sz w:val="28"/>
          <w:szCs w:val="28"/>
        </w:rPr>
        <w:t>DENİZLİ</w:t>
      </w:r>
    </w:p>
    <w:p w:rsidR="009D04DD" w:rsidRDefault="009D04DD" w:rsidP="00781A63">
      <w:pPr>
        <w:pStyle w:val="Default"/>
        <w:spacing w:line="360" w:lineRule="auto"/>
        <w:jc w:val="both"/>
        <w:rPr>
          <w:rFonts w:ascii="Times New Roman" w:hAnsi="Times New Roman" w:cs="Times New Roman"/>
          <w:b/>
          <w:bCs/>
        </w:rPr>
      </w:pPr>
    </w:p>
    <w:p w:rsidR="00CD0759" w:rsidRDefault="00CD0759" w:rsidP="00781A63">
      <w:pPr>
        <w:pStyle w:val="Default"/>
        <w:spacing w:line="360" w:lineRule="auto"/>
        <w:jc w:val="both"/>
        <w:rPr>
          <w:rFonts w:ascii="Times New Roman" w:hAnsi="Times New Roman" w:cs="Times New Roman"/>
          <w:b/>
          <w:bCs/>
        </w:rPr>
      </w:pPr>
    </w:p>
    <w:p w:rsidR="004E2818" w:rsidRDefault="004E2818" w:rsidP="00781A63">
      <w:pPr>
        <w:pStyle w:val="Default"/>
        <w:spacing w:line="360" w:lineRule="auto"/>
        <w:jc w:val="both"/>
        <w:rPr>
          <w:rFonts w:ascii="Times New Roman" w:hAnsi="Times New Roman" w:cs="Times New Roman"/>
          <w:b/>
          <w:bCs/>
        </w:rPr>
      </w:pP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lastRenderedPageBreak/>
        <w:t xml:space="preserve">Amaç ve Kapsam </w:t>
      </w:r>
    </w:p>
    <w:p w:rsidR="000330FE" w:rsidRDefault="000330FE" w:rsidP="00781A63">
      <w:pPr>
        <w:pStyle w:val="Default"/>
        <w:spacing w:line="360" w:lineRule="auto"/>
        <w:jc w:val="both"/>
        <w:rPr>
          <w:rFonts w:ascii="Times New Roman" w:hAnsi="Times New Roman" w:cs="Times New Roman"/>
        </w:rPr>
      </w:pPr>
      <w:proofErr w:type="gramStart"/>
      <w:r w:rsidRPr="000330FE">
        <w:rPr>
          <w:rFonts w:ascii="Times New Roman" w:hAnsi="Times New Roman" w:cs="Times New Roman"/>
          <w:b/>
          <w:bCs/>
        </w:rPr>
        <w:t xml:space="preserve">Madde 1- </w:t>
      </w:r>
      <w:r w:rsidR="00334705">
        <w:rPr>
          <w:rFonts w:ascii="Times New Roman" w:hAnsi="Times New Roman" w:cs="Times New Roman"/>
        </w:rPr>
        <w:t>Pamukkale</w:t>
      </w:r>
      <w:r w:rsidRPr="000330FE">
        <w:rPr>
          <w:rFonts w:ascii="Times New Roman" w:hAnsi="Times New Roman" w:cs="Times New Roman"/>
        </w:rPr>
        <w:t xml:space="preserve"> Üniversitesi </w:t>
      </w:r>
      <w:r w:rsidR="00DF4AD7">
        <w:rPr>
          <w:rFonts w:ascii="Times New Roman" w:hAnsi="Times New Roman" w:cs="Times New Roman"/>
        </w:rPr>
        <w:t>Atık Yönetimi</w:t>
      </w:r>
      <w:r w:rsidRPr="000330FE">
        <w:rPr>
          <w:rFonts w:ascii="Times New Roman" w:hAnsi="Times New Roman" w:cs="Times New Roman"/>
        </w:rPr>
        <w:t xml:space="preserve"> Yönergesi Uygulama Esasları, </w:t>
      </w:r>
      <w:r w:rsidR="00DF4AD7">
        <w:rPr>
          <w:rFonts w:ascii="Times New Roman" w:hAnsi="Times New Roman" w:cs="Times New Roman"/>
        </w:rPr>
        <w:t xml:space="preserve">PAÜ </w:t>
      </w:r>
      <w:r w:rsidRPr="000330FE">
        <w:rPr>
          <w:rFonts w:ascii="Times New Roman" w:hAnsi="Times New Roman" w:cs="Times New Roman"/>
        </w:rPr>
        <w:t xml:space="preserve">Rektörlüğü sorumluluk </w:t>
      </w:r>
      <w:r w:rsidR="00DF4AD7">
        <w:rPr>
          <w:rFonts w:ascii="Times New Roman" w:hAnsi="Times New Roman" w:cs="Times New Roman"/>
        </w:rPr>
        <w:t xml:space="preserve">ve yetki </w:t>
      </w:r>
      <w:r w:rsidRPr="000330FE">
        <w:rPr>
          <w:rFonts w:ascii="Times New Roman" w:hAnsi="Times New Roman" w:cs="Times New Roman"/>
        </w:rPr>
        <w:t>alanı içinde bulunan eğitim, öğretim, araştırma, üretim ve hizmet birimlerinde</w:t>
      </w:r>
      <w:r w:rsidR="001E1348">
        <w:rPr>
          <w:rFonts w:ascii="Times New Roman" w:hAnsi="Times New Roman" w:cs="Times New Roman"/>
        </w:rPr>
        <w:t xml:space="preserve"> oluşan atıkların (kimyasallar, </w:t>
      </w:r>
      <w:r w:rsidR="00DF4AD7">
        <w:rPr>
          <w:rFonts w:ascii="Times New Roman" w:hAnsi="Times New Roman" w:cs="Times New Roman"/>
        </w:rPr>
        <w:t>b</w:t>
      </w:r>
      <w:r w:rsidRPr="000330FE">
        <w:rPr>
          <w:rFonts w:ascii="Times New Roman" w:hAnsi="Times New Roman" w:cs="Times New Roman"/>
        </w:rPr>
        <w:t xml:space="preserve">iyolojik </w:t>
      </w:r>
      <w:r w:rsidR="00DF4AD7">
        <w:rPr>
          <w:rFonts w:ascii="Times New Roman" w:hAnsi="Times New Roman" w:cs="Times New Roman"/>
        </w:rPr>
        <w:t>atıklar ve radyoaktif atıklar öncelikli olmak üzere eğitim-öğretim/üretim, hizmet birimlerinde ve araştırma laboratuvarlarında oluşan atıkların, büro atıklarının, elektrikli ve elektronik atıkların) insan ve çevre sağlığına zarar vermeyecek şekilde toplanması ve uzaklaştırılması amacıyla hazırlanmıştır.</w:t>
      </w:r>
      <w:r w:rsidRPr="000330FE">
        <w:rPr>
          <w:rFonts w:ascii="Times New Roman" w:hAnsi="Times New Roman" w:cs="Times New Roman"/>
        </w:rPr>
        <w:t xml:space="preserve"> </w:t>
      </w:r>
      <w:proofErr w:type="gramEnd"/>
    </w:p>
    <w:p w:rsidR="003058E3" w:rsidRPr="000330FE" w:rsidRDefault="003058E3" w:rsidP="00781A63">
      <w:pPr>
        <w:pStyle w:val="Default"/>
        <w:spacing w:line="360" w:lineRule="auto"/>
        <w:jc w:val="both"/>
        <w:rPr>
          <w:rFonts w:ascii="Times New Roman" w:hAnsi="Times New Roman" w:cs="Times New Roman"/>
        </w:rPr>
      </w:pPr>
    </w:p>
    <w:p w:rsidR="000330FE" w:rsidRPr="000330FE" w:rsidRDefault="00854851" w:rsidP="00781A63">
      <w:pPr>
        <w:pStyle w:val="Default"/>
        <w:spacing w:line="360" w:lineRule="auto"/>
        <w:jc w:val="both"/>
        <w:rPr>
          <w:rFonts w:ascii="Times New Roman" w:hAnsi="Times New Roman" w:cs="Times New Roman"/>
        </w:rPr>
      </w:pPr>
      <w:r>
        <w:rPr>
          <w:rFonts w:ascii="Times New Roman" w:hAnsi="Times New Roman" w:cs="Times New Roman"/>
          <w:b/>
          <w:bCs/>
        </w:rPr>
        <w:t>Yasal Dayanak</w:t>
      </w:r>
    </w:p>
    <w:p w:rsidR="003058E3"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Madde 2- </w:t>
      </w:r>
      <w:r w:rsidRPr="000330FE">
        <w:rPr>
          <w:rFonts w:ascii="Times New Roman" w:hAnsi="Times New Roman" w:cs="Times New Roman"/>
        </w:rPr>
        <w:t xml:space="preserve">2872 sayılı Çevre Kanunu ve bu kanuna dayalı olarak, </w:t>
      </w:r>
      <w:r w:rsidR="00977354">
        <w:rPr>
          <w:rFonts w:ascii="Times New Roman" w:hAnsi="Times New Roman" w:cs="Times New Roman"/>
        </w:rPr>
        <w:t xml:space="preserve">2 Nisan 2015 tarih ve 29314 sayılı Resmî </w:t>
      </w:r>
      <w:proofErr w:type="spellStart"/>
      <w:r w:rsidR="00977354">
        <w:rPr>
          <w:rFonts w:ascii="Times New Roman" w:hAnsi="Times New Roman" w:cs="Times New Roman"/>
        </w:rPr>
        <w:t>Gazete’de</w:t>
      </w:r>
      <w:proofErr w:type="spellEnd"/>
      <w:r w:rsidR="00977354">
        <w:rPr>
          <w:rFonts w:ascii="Times New Roman" w:hAnsi="Times New Roman" w:cs="Times New Roman"/>
        </w:rPr>
        <w:t xml:space="preserve"> yayımlanarak yürürlüğe giren ATIK YÖNETİMİ YÖNETMELİĞİ hükümleri esas alınacaktır.</w:t>
      </w:r>
    </w:p>
    <w:p w:rsidR="00A744DD" w:rsidRPr="000330FE" w:rsidRDefault="00A744DD" w:rsidP="00781A63">
      <w:pPr>
        <w:pStyle w:val="Default"/>
        <w:spacing w:line="360" w:lineRule="auto"/>
        <w:jc w:val="both"/>
        <w:rPr>
          <w:rFonts w:ascii="Times New Roman" w:hAnsi="Times New Roman" w:cs="Times New Roman"/>
        </w:rPr>
      </w:pP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Görev ve Yükümlülükler </w:t>
      </w:r>
    </w:p>
    <w:p w:rsid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Madde 3- </w:t>
      </w:r>
      <w:r w:rsidR="00940A07">
        <w:rPr>
          <w:rFonts w:ascii="Times New Roman" w:hAnsi="Times New Roman" w:cs="Times New Roman"/>
        </w:rPr>
        <w:t>PAÜ</w:t>
      </w:r>
      <w:r w:rsidRPr="000330FE">
        <w:rPr>
          <w:rFonts w:ascii="Times New Roman" w:hAnsi="Times New Roman" w:cs="Times New Roman"/>
        </w:rPr>
        <w:t xml:space="preserve"> Atık</w:t>
      </w:r>
      <w:r w:rsidR="00A744DD">
        <w:rPr>
          <w:rFonts w:ascii="Times New Roman" w:hAnsi="Times New Roman" w:cs="Times New Roman"/>
        </w:rPr>
        <w:t xml:space="preserve"> Yönetimi </w:t>
      </w:r>
      <w:r w:rsidRPr="000330FE">
        <w:rPr>
          <w:rFonts w:ascii="Times New Roman" w:hAnsi="Times New Roman" w:cs="Times New Roman"/>
        </w:rPr>
        <w:t>Yönergesin</w:t>
      </w:r>
      <w:r w:rsidR="00A744DD">
        <w:rPr>
          <w:rFonts w:ascii="Times New Roman" w:hAnsi="Times New Roman" w:cs="Times New Roman"/>
        </w:rPr>
        <w:t xml:space="preserve">in 7. Maddesinde </w:t>
      </w:r>
      <w:r w:rsidRPr="000330FE">
        <w:rPr>
          <w:rFonts w:ascii="Times New Roman" w:hAnsi="Times New Roman" w:cs="Times New Roman"/>
        </w:rPr>
        <w:t>tanımlanan</w:t>
      </w:r>
      <w:r w:rsidR="00A744DD">
        <w:rPr>
          <w:rFonts w:ascii="Times New Roman" w:hAnsi="Times New Roman" w:cs="Times New Roman"/>
        </w:rPr>
        <w:t xml:space="preserve"> her birim sorumlusunun görev ve yükümlülüklerini eksiksiz yerine getirmesi beklenmektedir. Bu konudaki yükümlülük, ilgili yönetmeliğin “Atık üreticisinin ve atık sahibinin yükümlülükleri” başlıklı 9. Maddesine dayanmaktadır.</w:t>
      </w:r>
      <w:r w:rsidRPr="000330FE">
        <w:rPr>
          <w:rFonts w:ascii="Times New Roman" w:hAnsi="Times New Roman" w:cs="Times New Roman"/>
        </w:rPr>
        <w:t xml:space="preserve"> </w:t>
      </w:r>
    </w:p>
    <w:p w:rsidR="003058E3" w:rsidRPr="000330FE" w:rsidRDefault="003058E3" w:rsidP="00781A63">
      <w:pPr>
        <w:pStyle w:val="Default"/>
        <w:spacing w:line="360" w:lineRule="auto"/>
        <w:jc w:val="both"/>
        <w:rPr>
          <w:rFonts w:ascii="Times New Roman" w:hAnsi="Times New Roman" w:cs="Times New Roman"/>
        </w:rPr>
      </w:pP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Atı</w:t>
      </w:r>
      <w:r w:rsidR="00A70D5B">
        <w:rPr>
          <w:rFonts w:ascii="Times New Roman" w:hAnsi="Times New Roman" w:cs="Times New Roman"/>
          <w:b/>
          <w:bCs/>
        </w:rPr>
        <w:t>kların</w:t>
      </w:r>
      <w:r w:rsidRPr="000330FE">
        <w:rPr>
          <w:rFonts w:ascii="Times New Roman" w:hAnsi="Times New Roman" w:cs="Times New Roman"/>
          <w:b/>
          <w:bCs/>
        </w:rPr>
        <w:t xml:space="preserve"> Tespiti ve </w:t>
      </w:r>
      <w:r w:rsidR="00A70D5B">
        <w:rPr>
          <w:rFonts w:ascii="Times New Roman" w:hAnsi="Times New Roman" w:cs="Times New Roman"/>
          <w:b/>
          <w:bCs/>
        </w:rPr>
        <w:t>Tanımlanması</w:t>
      </w:r>
      <w:r w:rsidRPr="000330FE">
        <w:rPr>
          <w:rFonts w:ascii="Times New Roman" w:hAnsi="Times New Roman" w:cs="Times New Roman"/>
          <w:b/>
          <w:bCs/>
        </w:rPr>
        <w:t xml:space="preserve"> </w:t>
      </w:r>
    </w:p>
    <w:p w:rsidR="00A70D5B" w:rsidRPr="00A70D5B" w:rsidRDefault="000330FE" w:rsidP="00781A63">
      <w:pPr>
        <w:pStyle w:val="Default"/>
        <w:spacing w:line="360" w:lineRule="auto"/>
        <w:jc w:val="both"/>
        <w:rPr>
          <w:rFonts w:ascii="Times New Roman" w:hAnsi="Times New Roman" w:cs="Times New Roman"/>
          <w:bCs/>
        </w:rPr>
      </w:pPr>
      <w:r w:rsidRPr="000330FE">
        <w:rPr>
          <w:rFonts w:ascii="Times New Roman" w:hAnsi="Times New Roman" w:cs="Times New Roman"/>
          <w:b/>
          <w:bCs/>
        </w:rPr>
        <w:t xml:space="preserve">Madde 4- </w:t>
      </w:r>
      <w:r w:rsidR="00A70D5B">
        <w:rPr>
          <w:rFonts w:ascii="Times New Roman" w:hAnsi="Times New Roman" w:cs="Times New Roman"/>
          <w:bCs/>
        </w:rPr>
        <w:t xml:space="preserve">Atıkların tespiti, yönetmeliğin Ek-4 listesinde verilen tanımlamalara ve kodlamalara göre yapılması esastır. </w:t>
      </w:r>
      <w:proofErr w:type="gramStart"/>
      <w:r w:rsidR="00D91EBF" w:rsidRPr="000330FE">
        <w:rPr>
          <w:rFonts w:ascii="Times New Roman" w:hAnsi="Times New Roman" w:cs="Times New Roman"/>
        </w:rPr>
        <w:t xml:space="preserve">2872 sayılı Çevre Kanunu ve bu kanuna dayalı olarak, </w:t>
      </w:r>
      <w:r w:rsidR="00D91EBF">
        <w:rPr>
          <w:rFonts w:ascii="Times New Roman" w:hAnsi="Times New Roman" w:cs="Times New Roman"/>
        </w:rPr>
        <w:t xml:space="preserve">2 Nisan 2015 tarih ve 29314 sayılı Resmî </w:t>
      </w:r>
      <w:proofErr w:type="spellStart"/>
      <w:r w:rsidR="00D91EBF">
        <w:rPr>
          <w:rFonts w:ascii="Times New Roman" w:hAnsi="Times New Roman" w:cs="Times New Roman"/>
        </w:rPr>
        <w:t>Gazete’de</w:t>
      </w:r>
      <w:proofErr w:type="spellEnd"/>
      <w:r w:rsidR="00D91EBF">
        <w:rPr>
          <w:rFonts w:ascii="Times New Roman" w:hAnsi="Times New Roman" w:cs="Times New Roman"/>
        </w:rPr>
        <w:t xml:space="preserve"> yayımlanarak yürürlüğe giren </w:t>
      </w:r>
      <w:r w:rsidR="00D91EBF">
        <w:rPr>
          <w:rFonts w:ascii="Times New Roman" w:hAnsi="Times New Roman" w:cs="Times New Roman"/>
          <w:bCs/>
        </w:rPr>
        <w:t>“</w:t>
      </w:r>
      <w:r w:rsidR="00A70D5B">
        <w:rPr>
          <w:rFonts w:ascii="Times New Roman" w:hAnsi="Times New Roman" w:cs="Times New Roman"/>
          <w:bCs/>
        </w:rPr>
        <w:t>Atık Yönetimi Yönetmeliğinin</w:t>
      </w:r>
      <w:r w:rsidR="00D91EBF">
        <w:rPr>
          <w:rFonts w:ascii="Times New Roman" w:hAnsi="Times New Roman" w:cs="Times New Roman"/>
          <w:bCs/>
        </w:rPr>
        <w:t>”</w:t>
      </w:r>
      <w:r w:rsidR="00A70D5B">
        <w:rPr>
          <w:rFonts w:ascii="Times New Roman" w:hAnsi="Times New Roman" w:cs="Times New Roman"/>
          <w:bCs/>
        </w:rPr>
        <w:t xml:space="preserve"> 4.d maddesinde “atık” tanımı “Üreticisi veya fiilen elinde bulunduran gerçek veya tüzel kişi tarafından çevreye atılan veya bırakılan ya da atılması zorunlu olan herhangi bir madde veya materyali” şeklinde tanımlanmış olup, kurum bünyesinde ortaya çıkması muhtemel olup yönetmeliğe tabi olan genel atık listesi aşağıda verilmiştir (Tablo 1). </w:t>
      </w:r>
      <w:proofErr w:type="gramEnd"/>
      <w:r w:rsidR="00A70D5B">
        <w:rPr>
          <w:rFonts w:ascii="Times New Roman" w:hAnsi="Times New Roman" w:cs="Times New Roman"/>
          <w:bCs/>
        </w:rPr>
        <w:t>Bu listede bulunmayan atık türleri için, yönetmeliğin Ek-4 listesinde yer alan ilgili diğer tanımlamalara bakılacaktır.</w:t>
      </w:r>
    </w:p>
    <w:p w:rsidR="003058E3" w:rsidRDefault="003058E3" w:rsidP="00781A63">
      <w:pPr>
        <w:pStyle w:val="Default"/>
        <w:spacing w:line="360" w:lineRule="auto"/>
        <w:jc w:val="both"/>
        <w:rPr>
          <w:rFonts w:ascii="Times New Roman" w:hAnsi="Times New Roman" w:cs="Times New Roman"/>
          <w:b/>
          <w:bCs/>
        </w:rPr>
      </w:pPr>
    </w:p>
    <w:p w:rsidR="00EC6119" w:rsidRDefault="00EC6119" w:rsidP="00781A63">
      <w:pPr>
        <w:pStyle w:val="Default"/>
        <w:spacing w:line="360" w:lineRule="auto"/>
        <w:jc w:val="both"/>
        <w:rPr>
          <w:rFonts w:ascii="Times New Roman" w:hAnsi="Times New Roman" w:cs="Times New Roman"/>
          <w:b/>
          <w:bCs/>
        </w:rPr>
      </w:pPr>
      <w:r>
        <w:rPr>
          <w:rFonts w:ascii="Times New Roman" w:hAnsi="Times New Roman" w:cs="Times New Roman"/>
          <w:b/>
          <w:bCs/>
        </w:rPr>
        <w:t>Atıkların Geçici Depolanması</w:t>
      </w:r>
    </w:p>
    <w:p w:rsidR="00EC6119" w:rsidRPr="00EC6119" w:rsidRDefault="00EC6119" w:rsidP="00781A63">
      <w:pPr>
        <w:pStyle w:val="Default"/>
        <w:spacing w:line="360" w:lineRule="auto"/>
        <w:jc w:val="both"/>
        <w:rPr>
          <w:rFonts w:ascii="Times New Roman" w:hAnsi="Times New Roman" w:cs="Times New Roman"/>
        </w:rPr>
      </w:pPr>
      <w:r>
        <w:rPr>
          <w:rFonts w:ascii="Times New Roman" w:hAnsi="Times New Roman" w:cs="Times New Roman"/>
          <w:b/>
        </w:rPr>
        <w:t xml:space="preserve">Madde 5- </w:t>
      </w:r>
      <w:r>
        <w:rPr>
          <w:rFonts w:ascii="Times New Roman" w:hAnsi="Times New Roman" w:cs="Times New Roman"/>
        </w:rPr>
        <w:t xml:space="preserve">Atıklar üretildikleri yerde, türlerine göre belirlenmiş </w:t>
      </w:r>
      <w:proofErr w:type="gramStart"/>
      <w:r>
        <w:rPr>
          <w:rFonts w:ascii="Times New Roman" w:hAnsi="Times New Roman" w:cs="Times New Roman"/>
        </w:rPr>
        <w:t>kriterlere</w:t>
      </w:r>
      <w:proofErr w:type="gramEnd"/>
      <w:r>
        <w:rPr>
          <w:rFonts w:ascii="Times New Roman" w:hAnsi="Times New Roman" w:cs="Times New Roman"/>
        </w:rPr>
        <w:t xml:space="preserve"> uygun şekilde geçici depolanır. Bu şekilde, sınıflandırılarak depolanan atığın konulduğu kabın üzerine tehlikeli ya </w:t>
      </w:r>
      <w:r>
        <w:rPr>
          <w:rFonts w:ascii="Times New Roman" w:hAnsi="Times New Roman" w:cs="Times New Roman"/>
        </w:rPr>
        <w:lastRenderedPageBreak/>
        <w:t>da tehlikesiz atık ibaresi, atık kodu, depolanan atık miktarı ve depolama tarihi bulunmalıdır. Atıklar, birbirleriyle reaksiyona girmeyecek, insan ve çevre sağlığına zarar vermeyecek şekilde depolanmalıdır.</w:t>
      </w:r>
      <w:r w:rsidR="00686821">
        <w:rPr>
          <w:rFonts w:ascii="Times New Roman" w:hAnsi="Times New Roman" w:cs="Times New Roman"/>
        </w:rPr>
        <w:t xml:space="preserve"> Bu hususlar aşağıdaki kurallara göre yapılır;</w:t>
      </w:r>
    </w:p>
    <w:p w:rsidR="00EC6119" w:rsidRDefault="00EC6119" w:rsidP="00781A63">
      <w:pPr>
        <w:pStyle w:val="Default"/>
        <w:spacing w:line="360" w:lineRule="auto"/>
        <w:jc w:val="both"/>
        <w:rPr>
          <w:rFonts w:ascii="Times New Roman" w:hAnsi="Times New Roman" w:cs="Times New Roman"/>
        </w:rPr>
      </w:pPr>
    </w:p>
    <w:p w:rsidR="000330FE" w:rsidRPr="000330FE" w:rsidRDefault="000330FE" w:rsidP="00D91EBF">
      <w:pPr>
        <w:pStyle w:val="Default"/>
        <w:numPr>
          <w:ilvl w:val="0"/>
          <w:numId w:val="5"/>
        </w:numPr>
        <w:spacing w:line="360" w:lineRule="auto"/>
        <w:ind w:left="709"/>
        <w:jc w:val="both"/>
        <w:rPr>
          <w:rFonts w:ascii="Times New Roman" w:hAnsi="Times New Roman" w:cs="Times New Roman"/>
        </w:rPr>
      </w:pPr>
      <w:r w:rsidRPr="000330FE">
        <w:rPr>
          <w:rFonts w:ascii="Times New Roman" w:hAnsi="Times New Roman" w:cs="Times New Roman"/>
          <w:b/>
          <w:bCs/>
        </w:rPr>
        <w:t xml:space="preserve">Atık Akımlarının Ayrılması ve Geçimsiz Tehlikeli Atıklar </w:t>
      </w:r>
    </w:p>
    <w:p w:rsidR="000330FE" w:rsidRPr="000330FE" w:rsidRDefault="000330FE" w:rsidP="00D91EBF">
      <w:pPr>
        <w:pStyle w:val="Default"/>
        <w:spacing w:line="360" w:lineRule="auto"/>
        <w:jc w:val="both"/>
        <w:rPr>
          <w:rFonts w:ascii="Times New Roman" w:hAnsi="Times New Roman" w:cs="Times New Roman"/>
        </w:rPr>
      </w:pPr>
      <w:r w:rsidRPr="000330FE">
        <w:rPr>
          <w:rFonts w:ascii="Times New Roman" w:hAnsi="Times New Roman" w:cs="Times New Roman"/>
        </w:rPr>
        <w:t xml:space="preserve">Güvenlik nedeni ile aşağıdaki kimyasal atık akımları birbirinden ayrı tutulmalıdır.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w:t>
      </w:r>
      <w:r w:rsidR="001E1348">
        <w:rPr>
          <w:rFonts w:ascii="Times New Roman" w:hAnsi="Times New Roman" w:cs="Times New Roman"/>
        </w:rPr>
        <w:t>B</w:t>
      </w:r>
      <w:r w:rsidRPr="000330FE">
        <w:rPr>
          <w:rFonts w:ascii="Times New Roman" w:hAnsi="Times New Roman" w:cs="Times New Roman"/>
        </w:rPr>
        <w:t xml:space="preserve">iyolojik kökenli atıklar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Radyoaktif atıklar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Atık madeni yağlar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PCB/PCT içeren atıklar (</w:t>
      </w:r>
      <w:proofErr w:type="spellStart"/>
      <w:proofErr w:type="gramStart"/>
      <w:r w:rsidRPr="000330FE">
        <w:rPr>
          <w:rFonts w:ascii="Times New Roman" w:hAnsi="Times New Roman" w:cs="Times New Roman"/>
        </w:rPr>
        <w:t>Ör.Transformatörler</w:t>
      </w:r>
      <w:proofErr w:type="spellEnd"/>
      <w:proofErr w:type="gramEnd"/>
      <w:r w:rsidRPr="000330FE">
        <w:rPr>
          <w:rFonts w:ascii="Times New Roman" w:hAnsi="Times New Roman" w:cs="Times New Roman"/>
        </w:rPr>
        <w:t xml:space="preserve">, kondansatörler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Atık aküler-piller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Elektronik atıklar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Alev alabilen, harlayıcı sıvılar ve oksitleyiciler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Asitler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Bazlar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w:t>
      </w:r>
      <w:proofErr w:type="spellStart"/>
      <w:r w:rsidRPr="000330FE">
        <w:rPr>
          <w:rFonts w:ascii="Times New Roman" w:hAnsi="Times New Roman" w:cs="Times New Roman"/>
        </w:rPr>
        <w:t>Halojenli</w:t>
      </w:r>
      <w:proofErr w:type="spellEnd"/>
      <w:r w:rsidRPr="000330FE">
        <w:rPr>
          <w:rFonts w:ascii="Times New Roman" w:hAnsi="Times New Roman" w:cs="Times New Roman"/>
        </w:rPr>
        <w:t xml:space="preserve"> organik bileşikler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w:t>
      </w:r>
      <w:proofErr w:type="spellStart"/>
      <w:r w:rsidRPr="000330FE">
        <w:rPr>
          <w:rFonts w:ascii="Times New Roman" w:hAnsi="Times New Roman" w:cs="Times New Roman"/>
        </w:rPr>
        <w:t>Halojensiz</w:t>
      </w:r>
      <w:proofErr w:type="spellEnd"/>
      <w:r w:rsidRPr="000330FE">
        <w:rPr>
          <w:rFonts w:ascii="Times New Roman" w:hAnsi="Times New Roman" w:cs="Times New Roman"/>
        </w:rPr>
        <w:t xml:space="preserve"> organik bileşikler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Hava ile reaktif olan kimyasallar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Su ile reaktif olan kimyasallar </w:t>
      </w:r>
    </w:p>
    <w:p w:rsidR="000330FE" w:rsidRPr="000330FE" w:rsidRDefault="00A46616" w:rsidP="00781A63">
      <w:pPr>
        <w:pStyle w:val="Default"/>
        <w:spacing w:line="360" w:lineRule="auto"/>
        <w:jc w:val="both"/>
        <w:rPr>
          <w:rFonts w:ascii="Times New Roman" w:hAnsi="Times New Roman" w:cs="Times New Roman"/>
        </w:rPr>
      </w:pPr>
      <w:r>
        <w:rPr>
          <w:rFonts w:ascii="Times New Roman" w:hAnsi="Times New Roman" w:cs="Times New Roman"/>
        </w:rPr>
        <w:t>- Cıva ve cı</w:t>
      </w:r>
      <w:r w:rsidR="000330FE" w:rsidRPr="000330FE">
        <w:rPr>
          <w:rFonts w:ascii="Times New Roman" w:hAnsi="Times New Roman" w:cs="Times New Roman"/>
        </w:rPr>
        <w:t xml:space="preserve">valı bileşikler,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Siyanür ve siyanürlü bileşikler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w:t>
      </w:r>
      <w:proofErr w:type="spellStart"/>
      <w:r w:rsidRPr="000330FE">
        <w:rPr>
          <w:rFonts w:ascii="Times New Roman" w:hAnsi="Times New Roman" w:cs="Times New Roman"/>
        </w:rPr>
        <w:t>Ethidium</w:t>
      </w:r>
      <w:proofErr w:type="spellEnd"/>
      <w:r w:rsidRPr="000330FE">
        <w:rPr>
          <w:rFonts w:ascii="Times New Roman" w:hAnsi="Times New Roman" w:cs="Times New Roman"/>
        </w:rPr>
        <w:t xml:space="preserve"> bromür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w:t>
      </w:r>
      <w:proofErr w:type="spellStart"/>
      <w:r w:rsidRPr="000330FE">
        <w:rPr>
          <w:rFonts w:ascii="Times New Roman" w:hAnsi="Times New Roman" w:cs="Times New Roman"/>
        </w:rPr>
        <w:t>Formalin</w:t>
      </w:r>
      <w:proofErr w:type="spellEnd"/>
      <w:r w:rsidRPr="000330FE">
        <w:rPr>
          <w:rFonts w:ascii="Times New Roman" w:hAnsi="Times New Roman" w:cs="Times New Roman"/>
        </w:rPr>
        <w:t>/</w:t>
      </w:r>
      <w:proofErr w:type="spellStart"/>
      <w:r w:rsidRPr="000330FE">
        <w:rPr>
          <w:rFonts w:ascii="Times New Roman" w:hAnsi="Times New Roman" w:cs="Times New Roman"/>
        </w:rPr>
        <w:t>formaldehid</w:t>
      </w:r>
      <w:proofErr w:type="spellEnd"/>
      <w:r w:rsidRPr="000330FE">
        <w:rPr>
          <w:rFonts w:ascii="Times New Roman" w:hAnsi="Times New Roman" w:cs="Times New Roman"/>
        </w:rPr>
        <w:t xml:space="preserve">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Fotoğraf baskı kimyasalları </w:t>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Ağır metal solüsyonları </w:t>
      </w:r>
    </w:p>
    <w:p w:rsidR="000330FE" w:rsidRPr="000330FE" w:rsidRDefault="000330FE" w:rsidP="00781A63">
      <w:pPr>
        <w:pStyle w:val="Default"/>
        <w:spacing w:line="360" w:lineRule="auto"/>
        <w:jc w:val="both"/>
        <w:rPr>
          <w:rFonts w:ascii="Times New Roman" w:hAnsi="Times New Roman" w:cs="Times New Roman"/>
        </w:rPr>
      </w:pPr>
    </w:p>
    <w:p w:rsid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Geçimsiz tehlikeli atıklar (bir arada depolandığında tehlikeli reaksiyonlara sebep veren) bir arada aynı kapta depolanmamalıdır. </w:t>
      </w:r>
    </w:p>
    <w:p w:rsidR="003058E3" w:rsidRPr="000330FE" w:rsidRDefault="003058E3" w:rsidP="00781A63">
      <w:pPr>
        <w:pStyle w:val="Default"/>
        <w:spacing w:line="360" w:lineRule="auto"/>
        <w:jc w:val="both"/>
        <w:rPr>
          <w:rFonts w:ascii="Times New Roman" w:hAnsi="Times New Roman" w:cs="Times New Roman"/>
        </w:rPr>
      </w:pPr>
    </w:p>
    <w:p w:rsidR="000330FE" w:rsidRPr="000330FE" w:rsidRDefault="000330FE" w:rsidP="009F031D">
      <w:pPr>
        <w:pStyle w:val="Default"/>
        <w:numPr>
          <w:ilvl w:val="0"/>
          <w:numId w:val="5"/>
        </w:numPr>
        <w:tabs>
          <w:tab w:val="left" w:pos="709"/>
        </w:tabs>
        <w:spacing w:line="360" w:lineRule="auto"/>
        <w:ind w:left="993" w:hanging="567"/>
        <w:jc w:val="both"/>
        <w:rPr>
          <w:rFonts w:ascii="Times New Roman" w:hAnsi="Times New Roman" w:cs="Times New Roman"/>
        </w:rPr>
      </w:pPr>
      <w:r w:rsidRPr="000330FE">
        <w:rPr>
          <w:rFonts w:ascii="Times New Roman" w:hAnsi="Times New Roman" w:cs="Times New Roman"/>
          <w:b/>
          <w:bCs/>
        </w:rPr>
        <w:t xml:space="preserve">Atıkların Etiketlenmesi </w:t>
      </w:r>
    </w:p>
    <w:p w:rsidR="000330FE" w:rsidRDefault="001E1348" w:rsidP="00781A63">
      <w:pPr>
        <w:pStyle w:val="Default"/>
        <w:spacing w:line="360" w:lineRule="auto"/>
        <w:jc w:val="both"/>
        <w:rPr>
          <w:rFonts w:ascii="Times New Roman" w:hAnsi="Times New Roman" w:cs="Times New Roman"/>
        </w:rPr>
      </w:pPr>
      <w:r>
        <w:rPr>
          <w:rFonts w:ascii="Times New Roman" w:hAnsi="Times New Roman" w:cs="Times New Roman"/>
        </w:rPr>
        <w:t xml:space="preserve"> B</w:t>
      </w:r>
      <w:r w:rsidR="000330FE" w:rsidRPr="000330FE">
        <w:rPr>
          <w:rFonts w:ascii="Times New Roman" w:hAnsi="Times New Roman" w:cs="Times New Roman"/>
        </w:rPr>
        <w:t>iyoloji</w:t>
      </w:r>
      <w:r>
        <w:rPr>
          <w:rFonts w:ascii="Times New Roman" w:hAnsi="Times New Roman" w:cs="Times New Roman"/>
        </w:rPr>
        <w:t>k</w:t>
      </w:r>
      <w:r w:rsidR="000330FE" w:rsidRPr="000330FE">
        <w:rPr>
          <w:rFonts w:ascii="Times New Roman" w:hAnsi="Times New Roman" w:cs="Times New Roman"/>
        </w:rPr>
        <w:t xml:space="preserve"> kökenli atıkların taşındığı ve depolandığı her yerde (kırmızı torba, geçici depo sahası </w:t>
      </w:r>
      <w:proofErr w:type="spellStart"/>
      <w:r w:rsidR="000330FE" w:rsidRPr="000330FE">
        <w:rPr>
          <w:rFonts w:ascii="Times New Roman" w:hAnsi="Times New Roman" w:cs="Times New Roman"/>
        </w:rPr>
        <w:t>v.b</w:t>
      </w:r>
      <w:proofErr w:type="spellEnd"/>
      <w:r w:rsidR="000330FE" w:rsidRPr="000330FE">
        <w:rPr>
          <w:rFonts w:ascii="Times New Roman" w:hAnsi="Times New Roman" w:cs="Times New Roman"/>
        </w:rPr>
        <w:t xml:space="preserve">.) “uluslararası </w:t>
      </w:r>
      <w:proofErr w:type="spellStart"/>
      <w:r w:rsidR="000330FE" w:rsidRPr="000330FE">
        <w:rPr>
          <w:rFonts w:ascii="Times New Roman" w:hAnsi="Times New Roman" w:cs="Times New Roman"/>
        </w:rPr>
        <w:t>biyotehlike</w:t>
      </w:r>
      <w:proofErr w:type="spellEnd"/>
      <w:r w:rsidR="000330FE" w:rsidRPr="000330FE">
        <w:rPr>
          <w:rFonts w:ascii="Times New Roman" w:hAnsi="Times New Roman" w:cs="Times New Roman"/>
        </w:rPr>
        <w:t xml:space="preserve">” amblemi ile “ radyoaktif atıklar için de “uluslararası radyoaktif tehlike” amblemi “Dikkat! Radyoaktif Atık” ifadesi, tehlikeli kimyasal ve atıkların depolandığı konteynerler üzerine “uluslararası tehlikeli atık amblemi” ve “Dikkat! Tehlikeli Atık ” ifadesi </w:t>
      </w:r>
      <w:r w:rsidR="000330FE" w:rsidRPr="000330FE">
        <w:rPr>
          <w:rFonts w:ascii="Times New Roman" w:hAnsi="Times New Roman" w:cs="Times New Roman"/>
        </w:rPr>
        <w:lastRenderedPageBreak/>
        <w:t xml:space="preserve">bulundurulmalıdır. Tehlike kimyasal kaplarının üzerinde ayrıca atığın </w:t>
      </w:r>
      <w:r w:rsidR="00FA46BD">
        <w:rPr>
          <w:rFonts w:ascii="Times New Roman" w:hAnsi="Times New Roman" w:cs="Times New Roman"/>
        </w:rPr>
        <w:t>Atık Yönetimi</w:t>
      </w:r>
      <w:r w:rsidR="000330FE" w:rsidRPr="000330FE">
        <w:rPr>
          <w:rFonts w:ascii="Times New Roman" w:hAnsi="Times New Roman" w:cs="Times New Roman"/>
        </w:rPr>
        <w:t xml:space="preserve"> Yönetmeliğinde verilen atık kodunun, atık oluşum tarihinin ve kimyasal ile ilgili diğer bilgilerin bulunduğ</w:t>
      </w:r>
      <w:r>
        <w:rPr>
          <w:rFonts w:ascii="Times New Roman" w:hAnsi="Times New Roman" w:cs="Times New Roman"/>
        </w:rPr>
        <w:t>u bir etiket bulundurulmalıdır. R</w:t>
      </w:r>
      <w:r w:rsidR="000330FE" w:rsidRPr="000330FE">
        <w:rPr>
          <w:rFonts w:ascii="Times New Roman" w:hAnsi="Times New Roman" w:cs="Times New Roman"/>
        </w:rPr>
        <w:t xml:space="preserve">adyoaktif atıklar için </w:t>
      </w:r>
      <w:r w:rsidR="00FA46BD">
        <w:rPr>
          <w:rFonts w:ascii="Times New Roman" w:hAnsi="Times New Roman" w:cs="Times New Roman"/>
        </w:rPr>
        <w:t xml:space="preserve">yönetmelikteki </w:t>
      </w:r>
      <w:proofErr w:type="spellStart"/>
      <w:r w:rsidR="000330FE" w:rsidRPr="000330FE">
        <w:rPr>
          <w:rFonts w:ascii="Times New Roman" w:hAnsi="Times New Roman" w:cs="Times New Roman"/>
        </w:rPr>
        <w:t>dökümanlara</w:t>
      </w:r>
      <w:proofErr w:type="spellEnd"/>
      <w:r w:rsidR="000330FE" w:rsidRPr="000330FE">
        <w:rPr>
          <w:rFonts w:ascii="Times New Roman" w:hAnsi="Times New Roman" w:cs="Times New Roman"/>
        </w:rPr>
        <w:t xml:space="preserve"> bakınız. </w:t>
      </w:r>
    </w:p>
    <w:p w:rsidR="003058E3" w:rsidRPr="000330FE" w:rsidRDefault="003058E3" w:rsidP="00781A63">
      <w:pPr>
        <w:pStyle w:val="Default"/>
        <w:spacing w:line="360" w:lineRule="auto"/>
        <w:jc w:val="both"/>
        <w:rPr>
          <w:rFonts w:ascii="Times New Roman" w:hAnsi="Times New Roman" w:cs="Times New Roman"/>
        </w:rPr>
      </w:pPr>
    </w:p>
    <w:p w:rsidR="000330FE" w:rsidRPr="000330FE" w:rsidRDefault="000330FE" w:rsidP="00D91EBF">
      <w:pPr>
        <w:pStyle w:val="Default"/>
        <w:numPr>
          <w:ilvl w:val="0"/>
          <w:numId w:val="5"/>
        </w:numPr>
        <w:spacing w:line="360" w:lineRule="auto"/>
        <w:ind w:left="709"/>
        <w:jc w:val="both"/>
        <w:rPr>
          <w:rFonts w:ascii="Times New Roman" w:hAnsi="Times New Roman" w:cs="Times New Roman"/>
        </w:rPr>
      </w:pPr>
      <w:r w:rsidRPr="000330FE">
        <w:rPr>
          <w:rFonts w:ascii="Times New Roman" w:hAnsi="Times New Roman" w:cs="Times New Roman"/>
          <w:b/>
          <w:bCs/>
        </w:rPr>
        <w:t xml:space="preserve">Atıkların Paketleme ve Saklama Koşulları </w:t>
      </w:r>
    </w:p>
    <w:p w:rsidR="00F97855" w:rsidRDefault="00686821" w:rsidP="009F031D">
      <w:pPr>
        <w:pStyle w:val="Default"/>
        <w:spacing w:line="360" w:lineRule="auto"/>
        <w:jc w:val="both"/>
        <w:rPr>
          <w:rFonts w:ascii="Times New Roman" w:hAnsi="Times New Roman" w:cs="Times New Roman"/>
        </w:rPr>
      </w:pPr>
      <w:r>
        <w:rPr>
          <w:rFonts w:ascii="Times New Roman" w:hAnsi="Times New Roman" w:cs="Times New Roman"/>
        </w:rPr>
        <w:t>A</w:t>
      </w:r>
      <w:r w:rsidR="000330FE" w:rsidRPr="000330FE">
        <w:rPr>
          <w:rFonts w:ascii="Times New Roman" w:hAnsi="Times New Roman" w:cs="Times New Roman"/>
        </w:rPr>
        <w:t xml:space="preserve">tıklar için birimlerde yönetmeliklerde verilen </w:t>
      </w:r>
      <w:proofErr w:type="gramStart"/>
      <w:r w:rsidR="000330FE" w:rsidRPr="000330FE">
        <w:rPr>
          <w:rFonts w:ascii="Times New Roman" w:hAnsi="Times New Roman" w:cs="Times New Roman"/>
        </w:rPr>
        <w:t>kriterlere</w:t>
      </w:r>
      <w:proofErr w:type="gramEnd"/>
      <w:r w:rsidR="000330FE" w:rsidRPr="000330FE">
        <w:rPr>
          <w:rFonts w:ascii="Times New Roman" w:hAnsi="Times New Roman" w:cs="Times New Roman"/>
        </w:rPr>
        <w:t xml:space="preserve"> uygun geçici depo</w:t>
      </w:r>
      <w:r w:rsidR="001E1348">
        <w:rPr>
          <w:rFonts w:ascii="Times New Roman" w:hAnsi="Times New Roman" w:cs="Times New Roman"/>
        </w:rPr>
        <w:t>lama alanları oluşturulmalıdır. R</w:t>
      </w:r>
      <w:r w:rsidR="000330FE" w:rsidRPr="000330FE">
        <w:rPr>
          <w:rFonts w:ascii="Times New Roman" w:hAnsi="Times New Roman" w:cs="Times New Roman"/>
        </w:rPr>
        <w:t>adyoaktif atıklar için ilgili yönetmeliklerde öngörülen uy</w:t>
      </w:r>
      <w:r>
        <w:rPr>
          <w:rFonts w:ascii="Times New Roman" w:hAnsi="Times New Roman" w:cs="Times New Roman"/>
        </w:rPr>
        <w:t>umlu kaplar tercih edilmelidir</w:t>
      </w:r>
      <w:r w:rsidR="000330FE" w:rsidRPr="000330FE">
        <w:rPr>
          <w:rFonts w:ascii="Times New Roman" w:hAnsi="Times New Roman" w:cs="Times New Roman"/>
        </w:rPr>
        <w:t xml:space="preserve">. Tehlikeli özelliğe sahip kimyasal atıklar ve diğer atıklar sızdırmaz kap/konteynerlerde saklanmalıdır. Bu işlem sırasında mümkün olduğu kadar düşük hacim oluşturulması esas alınmalıdır. Geçici depolama alanına nakledilinceye kadar süre içinde laboratuvarlarda saklama kabı ya da konteyner olarak genellikle söz konusu kimyasalın kendi orijinal kabı tercih edilmelidir. Kullanılan kap/konteyner içinde barındırdığı atık ile uyumlu olmalıdır. Karışım halinde atık oluşumu söz konusu ise geçimsiz tehlikeli atıklar bir arada saklanmamasına/depolanmamasına dikkat edilmelidir. </w:t>
      </w:r>
    </w:p>
    <w:p w:rsidR="000330FE" w:rsidRDefault="000330FE" w:rsidP="00781A63">
      <w:pPr>
        <w:pStyle w:val="Default"/>
        <w:spacing w:line="360" w:lineRule="auto"/>
        <w:ind w:firstLine="567"/>
        <w:jc w:val="both"/>
        <w:rPr>
          <w:rFonts w:ascii="Times New Roman" w:hAnsi="Times New Roman" w:cs="Times New Roman"/>
        </w:rPr>
      </w:pPr>
      <w:r w:rsidRPr="000330FE">
        <w:rPr>
          <w:rFonts w:ascii="Times New Roman" w:hAnsi="Times New Roman" w:cs="Times New Roman"/>
        </w:rPr>
        <w:t>İçerisinde tehlikeli kimyasal atık bulunduran kap/konteynerler atık doldurulması/boşaltılması işlemleri haricinde daima sızdırmaz bir şekilde kapalı tutulmalıdır, ikincil kap kullanımına dikkat edilmeli ve kapların giriş ağzında doldurma hunisi bırakılmamalıdır. Söz konusu k</w:t>
      </w:r>
      <w:r w:rsidR="00F97855">
        <w:rPr>
          <w:rFonts w:ascii="Times New Roman" w:hAnsi="Times New Roman" w:cs="Times New Roman"/>
        </w:rPr>
        <w:t>ap/konteyner üzerinde mutlaka “</w:t>
      </w:r>
      <w:r w:rsidRPr="000330FE">
        <w:rPr>
          <w:rFonts w:ascii="Times New Roman" w:hAnsi="Times New Roman" w:cs="Times New Roman"/>
        </w:rPr>
        <w:t xml:space="preserve">Atık” etiketi ve zarar/tehlike uyarı işaretleri bulunmalıdır. Bazı özel atıkların saklama koşullarına da özellikle dikkat edilmelidir (ör. </w:t>
      </w:r>
      <w:proofErr w:type="spellStart"/>
      <w:r w:rsidRPr="000330FE">
        <w:rPr>
          <w:rFonts w:ascii="Times New Roman" w:hAnsi="Times New Roman" w:cs="Times New Roman"/>
        </w:rPr>
        <w:t>Dinitro</w:t>
      </w:r>
      <w:proofErr w:type="spellEnd"/>
      <w:r w:rsidRPr="000330FE">
        <w:rPr>
          <w:rFonts w:ascii="Times New Roman" w:hAnsi="Times New Roman" w:cs="Times New Roman"/>
        </w:rPr>
        <w:t xml:space="preserve"> ve </w:t>
      </w:r>
      <w:proofErr w:type="spellStart"/>
      <w:r w:rsidRPr="000330FE">
        <w:rPr>
          <w:rFonts w:ascii="Times New Roman" w:hAnsi="Times New Roman" w:cs="Times New Roman"/>
        </w:rPr>
        <w:t>trinitro</w:t>
      </w:r>
      <w:proofErr w:type="spellEnd"/>
      <w:r w:rsidRPr="000330FE">
        <w:rPr>
          <w:rFonts w:ascii="Times New Roman" w:hAnsi="Times New Roman" w:cs="Times New Roman"/>
        </w:rPr>
        <w:t xml:space="preserve"> bileşikleri % 10 kuruluğa gelmeden sahadan uzaklaştırılmalıdırlar. Belli başlı çözelti ve reçeteler tehlikeli özellik içerdiğinden lavabolara boşaltılmamalı özel muamele görmeliler, örneğin aşağıdaki çözelti ve reçeteler </w:t>
      </w:r>
      <w:proofErr w:type="spellStart"/>
      <w:r w:rsidRPr="000330FE">
        <w:rPr>
          <w:rFonts w:ascii="Times New Roman" w:hAnsi="Times New Roman" w:cs="Times New Roman"/>
        </w:rPr>
        <w:t>civa</w:t>
      </w:r>
      <w:proofErr w:type="spellEnd"/>
      <w:r w:rsidRPr="000330FE">
        <w:rPr>
          <w:rFonts w:ascii="Times New Roman" w:hAnsi="Times New Roman" w:cs="Times New Roman"/>
        </w:rPr>
        <w:t xml:space="preserve"> içeriklidir; </w:t>
      </w:r>
      <w:proofErr w:type="spellStart"/>
      <w:r w:rsidRPr="000330FE">
        <w:rPr>
          <w:rFonts w:ascii="Times New Roman" w:hAnsi="Times New Roman" w:cs="Times New Roman"/>
        </w:rPr>
        <w:t>Dobbin’s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Millon’s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Hayem’s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Morell’s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Hopkins-</w:t>
      </w:r>
      <w:proofErr w:type="spellStart"/>
      <w:r w:rsidRPr="000330FE">
        <w:rPr>
          <w:rFonts w:ascii="Times New Roman" w:hAnsi="Times New Roman" w:cs="Times New Roman"/>
        </w:rPr>
        <w:t>Coll</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Jacquemart’s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Sachsse’s</w:t>
      </w:r>
      <w:proofErr w:type="spellEnd"/>
      <w:r w:rsidRPr="000330FE">
        <w:rPr>
          <w:rFonts w:ascii="Times New Roman" w:hAnsi="Times New Roman" w:cs="Times New Roman"/>
        </w:rPr>
        <w:t xml:space="preserve"> solüsyonu, </w:t>
      </w:r>
      <w:proofErr w:type="spellStart"/>
      <w:r w:rsidRPr="000330FE">
        <w:rPr>
          <w:rFonts w:ascii="Times New Roman" w:hAnsi="Times New Roman" w:cs="Times New Roman"/>
        </w:rPr>
        <w:t>Knapp’s</w:t>
      </w:r>
      <w:proofErr w:type="spellEnd"/>
      <w:r w:rsidRPr="000330FE">
        <w:rPr>
          <w:rFonts w:ascii="Times New Roman" w:hAnsi="Times New Roman" w:cs="Times New Roman"/>
        </w:rPr>
        <w:t xml:space="preserve"> solüsyonu, </w:t>
      </w:r>
      <w:proofErr w:type="spellStart"/>
      <w:r w:rsidRPr="000330FE">
        <w:rPr>
          <w:rFonts w:ascii="Times New Roman" w:hAnsi="Times New Roman" w:cs="Times New Roman"/>
        </w:rPr>
        <w:t>Speigler’s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Tnaret’s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Meyer’s</w:t>
      </w:r>
      <w:proofErr w:type="spellEnd"/>
      <w:r w:rsidRPr="000330FE">
        <w:rPr>
          <w:rFonts w:ascii="Times New Roman" w:hAnsi="Times New Roman" w:cs="Times New Roman"/>
        </w:rPr>
        <w:t xml:space="preserve"> solüsyonu. Diğer kritik </w:t>
      </w:r>
      <w:proofErr w:type="spellStart"/>
      <w:r w:rsidRPr="000330FE">
        <w:rPr>
          <w:rFonts w:ascii="Times New Roman" w:hAnsi="Times New Roman" w:cs="Times New Roman"/>
        </w:rPr>
        <w:t>kimyasla</w:t>
      </w:r>
      <w:proofErr w:type="spellEnd"/>
      <w:r w:rsidRPr="000330FE">
        <w:rPr>
          <w:rFonts w:ascii="Times New Roman" w:hAnsi="Times New Roman" w:cs="Times New Roman"/>
        </w:rPr>
        <w:t xml:space="preserve"> çözeltiler </w:t>
      </w:r>
      <w:proofErr w:type="gramStart"/>
      <w:r w:rsidRPr="000330FE">
        <w:rPr>
          <w:rFonts w:ascii="Times New Roman" w:hAnsi="Times New Roman" w:cs="Times New Roman"/>
        </w:rPr>
        <w:t xml:space="preserve">ise ; </w:t>
      </w:r>
      <w:proofErr w:type="spellStart"/>
      <w:r w:rsidRPr="000330FE">
        <w:rPr>
          <w:rFonts w:ascii="Times New Roman" w:hAnsi="Times New Roman" w:cs="Times New Roman"/>
        </w:rPr>
        <w:t>Flemming’s</w:t>
      </w:r>
      <w:proofErr w:type="spellEnd"/>
      <w:proofErr w:type="gramEnd"/>
      <w:r w:rsidRPr="000330FE">
        <w:rPr>
          <w:rFonts w:ascii="Times New Roman" w:hAnsi="Times New Roman" w:cs="Times New Roman"/>
        </w:rPr>
        <w:t xml:space="preserve"> solüsyonu (</w:t>
      </w:r>
      <w:proofErr w:type="spellStart"/>
      <w:r w:rsidRPr="000330FE">
        <w:rPr>
          <w:rFonts w:ascii="Times New Roman" w:hAnsi="Times New Roman" w:cs="Times New Roman"/>
        </w:rPr>
        <w:t>osmium</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kromik</w:t>
      </w:r>
      <w:proofErr w:type="spellEnd"/>
      <w:r w:rsidRPr="000330FE">
        <w:rPr>
          <w:rFonts w:ascii="Times New Roman" w:hAnsi="Times New Roman" w:cs="Times New Roman"/>
        </w:rPr>
        <w:t xml:space="preserve"> asit içerir), </w:t>
      </w:r>
      <w:proofErr w:type="spellStart"/>
      <w:r w:rsidRPr="000330FE">
        <w:rPr>
          <w:rFonts w:ascii="Times New Roman" w:hAnsi="Times New Roman" w:cs="Times New Roman"/>
        </w:rPr>
        <w:t>Folin-Denniz</w:t>
      </w:r>
      <w:proofErr w:type="spellEnd"/>
      <w:r w:rsidRPr="000330FE">
        <w:rPr>
          <w:rFonts w:ascii="Times New Roman" w:hAnsi="Times New Roman" w:cs="Times New Roman"/>
        </w:rPr>
        <w:t xml:space="preserve"> solüsyonu (</w:t>
      </w:r>
      <w:proofErr w:type="spellStart"/>
      <w:r w:rsidRPr="000330FE">
        <w:rPr>
          <w:rFonts w:ascii="Times New Roman" w:hAnsi="Times New Roman" w:cs="Times New Roman"/>
        </w:rPr>
        <w:t>civalı</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süyanür</w:t>
      </w:r>
      <w:proofErr w:type="spellEnd"/>
      <w:r w:rsidRPr="000330FE">
        <w:rPr>
          <w:rFonts w:ascii="Times New Roman" w:hAnsi="Times New Roman" w:cs="Times New Roman"/>
        </w:rPr>
        <w:t xml:space="preserve"> içerir) </w:t>
      </w:r>
      <w:proofErr w:type="spellStart"/>
      <w:r w:rsidRPr="000330FE">
        <w:rPr>
          <w:rFonts w:ascii="Times New Roman" w:hAnsi="Times New Roman" w:cs="Times New Roman"/>
        </w:rPr>
        <w:t>Fisher’s</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reagent</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phenyl</w:t>
      </w:r>
      <w:proofErr w:type="spellEnd"/>
      <w:r w:rsidRPr="000330FE">
        <w:rPr>
          <w:rFonts w:ascii="Times New Roman" w:hAnsi="Times New Roman" w:cs="Times New Roman"/>
        </w:rPr>
        <w:t xml:space="preserve"> </w:t>
      </w:r>
      <w:proofErr w:type="spellStart"/>
      <w:r w:rsidRPr="000330FE">
        <w:rPr>
          <w:rFonts w:ascii="Times New Roman" w:hAnsi="Times New Roman" w:cs="Times New Roman"/>
        </w:rPr>
        <w:t>hydrazine</w:t>
      </w:r>
      <w:proofErr w:type="spellEnd"/>
      <w:r w:rsidRPr="000330FE">
        <w:rPr>
          <w:rFonts w:ascii="Times New Roman" w:hAnsi="Times New Roman" w:cs="Times New Roman"/>
        </w:rPr>
        <w:t xml:space="preserve"> içerir) ve </w:t>
      </w:r>
      <w:proofErr w:type="spellStart"/>
      <w:r w:rsidRPr="000330FE">
        <w:rPr>
          <w:rFonts w:ascii="Times New Roman" w:hAnsi="Times New Roman" w:cs="Times New Roman"/>
        </w:rPr>
        <w:t>Erlicki’s</w:t>
      </w:r>
      <w:proofErr w:type="spellEnd"/>
      <w:r w:rsidRPr="000330FE">
        <w:rPr>
          <w:rFonts w:ascii="Times New Roman" w:hAnsi="Times New Roman" w:cs="Times New Roman"/>
        </w:rPr>
        <w:t xml:space="preserve"> solüsyonu (krom içerir). </w:t>
      </w:r>
    </w:p>
    <w:p w:rsidR="00584961" w:rsidRDefault="00584961" w:rsidP="00781A63">
      <w:pPr>
        <w:pStyle w:val="Default"/>
        <w:spacing w:line="360" w:lineRule="auto"/>
        <w:ind w:firstLine="567"/>
        <w:jc w:val="both"/>
        <w:rPr>
          <w:rFonts w:ascii="Times New Roman" w:hAnsi="Times New Roman" w:cs="Times New Roman"/>
        </w:rPr>
      </w:pPr>
      <w:r w:rsidRPr="000330FE">
        <w:rPr>
          <w:rFonts w:ascii="Times New Roman" w:hAnsi="Times New Roman" w:cs="Times New Roman"/>
        </w:rPr>
        <w:t xml:space="preserve">Tehlikeli kimyasal atıklar ve diğer tehlikeli atıklar öncelikle oluştukları noktalarda (ör. Laboratuvarlarda) kısa süreli depolanmalı, atık </w:t>
      </w:r>
      <w:proofErr w:type="gramStart"/>
      <w:r w:rsidRPr="000330FE">
        <w:rPr>
          <w:rFonts w:ascii="Times New Roman" w:hAnsi="Times New Roman" w:cs="Times New Roman"/>
        </w:rPr>
        <w:t>konteynırları</w:t>
      </w:r>
      <w:proofErr w:type="gramEnd"/>
      <w:r w:rsidRPr="000330FE">
        <w:rPr>
          <w:rFonts w:ascii="Times New Roman" w:hAnsi="Times New Roman" w:cs="Times New Roman"/>
        </w:rPr>
        <w:t xml:space="preserve"> ¾ oranında dolu hale geldiğinde ve/veya atık miktarı laboratuvarın depolama kapasitesini aştığında bölüm ya da birim atık sorumlusu gözetim ve denetiminde bölüm ya da birim için oluşturulmuş ara uydu alana alınmalıdır (Bina içinde ya da dışında ortak toplama yeri). Ara depolama için kullanılan uydu </w:t>
      </w:r>
      <w:r w:rsidRPr="000330FE">
        <w:rPr>
          <w:rFonts w:ascii="Times New Roman" w:hAnsi="Times New Roman" w:cs="Times New Roman"/>
        </w:rPr>
        <w:lastRenderedPageBreak/>
        <w:t xml:space="preserve">depolama alanının girişinde mutlaka tehlike uyarıcı bir işaret bulunmalı ve güvenlik önlemleri (yangın, sızıntı, havalandırma, yetkisiz giriş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alınmış olmalıdır. </w:t>
      </w:r>
    </w:p>
    <w:p w:rsidR="00584961" w:rsidRPr="000330FE" w:rsidRDefault="00584961"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 Atık toplama </w:t>
      </w:r>
      <w:proofErr w:type="gramStart"/>
      <w:r w:rsidRPr="000330FE">
        <w:rPr>
          <w:rFonts w:ascii="Times New Roman" w:hAnsi="Times New Roman" w:cs="Times New Roman"/>
        </w:rPr>
        <w:t>konteynırları</w:t>
      </w:r>
      <w:proofErr w:type="gramEnd"/>
      <w:r w:rsidRPr="000330FE">
        <w:rPr>
          <w:rFonts w:ascii="Times New Roman" w:hAnsi="Times New Roman" w:cs="Times New Roman"/>
        </w:rPr>
        <w:t xml:space="preserve"> üzerinde toplanan tehlikeli atıklara ait mutlaka etiketleme ve uyarı sembolleri bulundurulmalıdır. Her bir atık üreticine ait “Atık Beyan Formları” mutlaka doldurulmalıdır ve ilgili </w:t>
      </w:r>
      <w:r>
        <w:rPr>
          <w:rFonts w:ascii="Times New Roman" w:hAnsi="Times New Roman" w:cs="Times New Roman"/>
        </w:rPr>
        <w:t>sorumlulara</w:t>
      </w:r>
      <w:r w:rsidRPr="000330FE">
        <w:rPr>
          <w:rFonts w:ascii="Times New Roman" w:hAnsi="Times New Roman" w:cs="Times New Roman"/>
        </w:rPr>
        <w:t xml:space="preserve"> bir kopyası teslim edilmelidir. </w:t>
      </w:r>
    </w:p>
    <w:p w:rsidR="00584961" w:rsidRPr="000330FE" w:rsidRDefault="00584961" w:rsidP="00781A63">
      <w:pPr>
        <w:pStyle w:val="Default"/>
        <w:spacing w:line="360" w:lineRule="auto"/>
        <w:ind w:firstLine="567"/>
        <w:jc w:val="both"/>
        <w:rPr>
          <w:rFonts w:ascii="Times New Roman" w:hAnsi="Times New Roman" w:cs="Times New Roman"/>
        </w:rPr>
      </w:pPr>
    </w:p>
    <w:p w:rsidR="000330FE" w:rsidRPr="000330FE" w:rsidRDefault="000330FE" w:rsidP="009A46D3">
      <w:pPr>
        <w:pStyle w:val="Default"/>
        <w:numPr>
          <w:ilvl w:val="0"/>
          <w:numId w:val="5"/>
        </w:numPr>
        <w:spacing w:line="360" w:lineRule="auto"/>
        <w:ind w:left="851" w:hanging="425"/>
        <w:jc w:val="both"/>
        <w:rPr>
          <w:rFonts w:ascii="Times New Roman" w:hAnsi="Times New Roman" w:cs="Times New Roman"/>
        </w:rPr>
      </w:pPr>
      <w:r w:rsidRPr="000330FE">
        <w:rPr>
          <w:rFonts w:ascii="Times New Roman" w:hAnsi="Times New Roman" w:cs="Times New Roman"/>
          <w:b/>
          <w:bCs/>
        </w:rPr>
        <w:t xml:space="preserve">İçeriği Bilinmeyen Atıklar </w:t>
      </w:r>
    </w:p>
    <w:p w:rsidR="000330FE" w:rsidRDefault="000330FE" w:rsidP="009C090F">
      <w:pPr>
        <w:pStyle w:val="Default"/>
        <w:spacing w:line="360" w:lineRule="auto"/>
        <w:jc w:val="both"/>
        <w:rPr>
          <w:rFonts w:ascii="Times New Roman" w:hAnsi="Times New Roman" w:cs="Times New Roman"/>
        </w:rPr>
      </w:pPr>
      <w:r w:rsidRPr="000330FE">
        <w:rPr>
          <w:rFonts w:ascii="Times New Roman" w:hAnsi="Times New Roman" w:cs="Times New Roman"/>
        </w:rPr>
        <w:t xml:space="preserve">İçeriği bilinmeyen, etiketsiz katı/sıvı atıklar potansiyel </w:t>
      </w:r>
      <w:r w:rsidR="008526ED">
        <w:rPr>
          <w:rFonts w:ascii="Times New Roman" w:hAnsi="Times New Roman" w:cs="Times New Roman"/>
        </w:rPr>
        <w:t xml:space="preserve">tehlikeli </w:t>
      </w:r>
      <w:r w:rsidRPr="000330FE">
        <w:rPr>
          <w:rFonts w:ascii="Times New Roman" w:hAnsi="Times New Roman" w:cs="Times New Roman"/>
        </w:rPr>
        <w:t xml:space="preserve">atık olarak değerlendirilip ayrı depolanması sağlanacaktır. Bu atıkların içeriği akredite bir </w:t>
      </w:r>
      <w:proofErr w:type="spellStart"/>
      <w:r w:rsidRPr="000330FE">
        <w:rPr>
          <w:rFonts w:ascii="Times New Roman" w:hAnsi="Times New Roman" w:cs="Times New Roman"/>
        </w:rPr>
        <w:t>laboratuarda</w:t>
      </w:r>
      <w:proofErr w:type="spellEnd"/>
      <w:r w:rsidRPr="000330FE">
        <w:rPr>
          <w:rFonts w:ascii="Times New Roman" w:hAnsi="Times New Roman" w:cs="Times New Roman"/>
        </w:rPr>
        <w:t xml:space="preserve"> analizi yaptırılıp tehlikeli atık sınıfından çıkartılıncaya kadar tehlikeli olmayan diğer atıklarla beraber bertaraf edilmeyecektir. Bu tür atıklar “İçeriği Bilinmeyen” açıklaması ile yine tehlike atık etiketi ile işaretlenecektir. İçeriği bilinmeyen atık oluşturulmaması</w:t>
      </w:r>
      <w:r w:rsidR="008526ED">
        <w:rPr>
          <w:rFonts w:ascii="Times New Roman" w:hAnsi="Times New Roman" w:cs="Times New Roman"/>
        </w:rPr>
        <w:t>,</w:t>
      </w:r>
      <w:r w:rsidRPr="000330FE">
        <w:rPr>
          <w:rFonts w:ascii="Times New Roman" w:hAnsi="Times New Roman" w:cs="Times New Roman"/>
        </w:rPr>
        <w:t xml:space="preserve"> tüm atık üreticileri tarafından önemle dikkate alınmalıdır. </w:t>
      </w:r>
    </w:p>
    <w:p w:rsidR="003058E3" w:rsidRPr="000330FE" w:rsidRDefault="003058E3" w:rsidP="00781A63">
      <w:pPr>
        <w:pStyle w:val="Default"/>
        <w:spacing w:line="360" w:lineRule="auto"/>
        <w:jc w:val="both"/>
        <w:rPr>
          <w:rFonts w:ascii="Times New Roman" w:hAnsi="Times New Roman" w:cs="Times New Roman"/>
        </w:rPr>
      </w:pPr>
    </w:p>
    <w:p w:rsidR="000330FE" w:rsidRDefault="00BE0F35" w:rsidP="00781A63">
      <w:pPr>
        <w:pStyle w:val="Default"/>
        <w:spacing w:line="360" w:lineRule="auto"/>
        <w:jc w:val="both"/>
        <w:rPr>
          <w:rFonts w:ascii="Times New Roman" w:hAnsi="Times New Roman" w:cs="Times New Roman"/>
          <w:b/>
        </w:rPr>
      </w:pPr>
      <w:r>
        <w:rPr>
          <w:rFonts w:ascii="Times New Roman" w:hAnsi="Times New Roman" w:cs="Times New Roman"/>
          <w:b/>
        </w:rPr>
        <w:t>Atıkların Toplanması</w:t>
      </w:r>
      <w:r w:rsidR="00354138">
        <w:rPr>
          <w:rFonts w:ascii="Times New Roman" w:hAnsi="Times New Roman" w:cs="Times New Roman"/>
          <w:b/>
        </w:rPr>
        <w:t xml:space="preserve"> ve Üniversite Dışında Taşınması</w:t>
      </w:r>
    </w:p>
    <w:p w:rsidR="00354138" w:rsidRDefault="00BE0F35" w:rsidP="00354138">
      <w:pPr>
        <w:pStyle w:val="Default"/>
        <w:spacing w:line="360" w:lineRule="auto"/>
        <w:jc w:val="both"/>
        <w:rPr>
          <w:rFonts w:ascii="Times New Roman" w:hAnsi="Times New Roman" w:cs="Times New Roman"/>
        </w:rPr>
      </w:pPr>
      <w:r>
        <w:rPr>
          <w:rFonts w:ascii="Times New Roman" w:hAnsi="Times New Roman" w:cs="Times New Roman"/>
          <w:b/>
        </w:rPr>
        <w:t>Madde 6</w:t>
      </w:r>
      <w:r w:rsidRPr="00354138">
        <w:rPr>
          <w:rFonts w:ascii="Times New Roman" w:hAnsi="Times New Roman" w:cs="Times New Roman"/>
          <w:b/>
        </w:rPr>
        <w:t>-</w:t>
      </w:r>
      <w:r w:rsidRPr="00354138">
        <w:rPr>
          <w:rFonts w:ascii="Times New Roman" w:hAnsi="Times New Roman" w:cs="Times New Roman"/>
        </w:rPr>
        <w:t xml:space="preserve"> Atıkların toplanması Üniversite idaresi tarafından görevlendirilecek ekipler tarafından yapılacak olup, atıkların türlerine göre ayrılmış ve uygun şekilde depolanmış olmaları birimlerin sorumluluğundadır.</w:t>
      </w:r>
      <w:r w:rsidR="00354138" w:rsidRPr="00354138">
        <w:rPr>
          <w:rFonts w:ascii="Times New Roman" w:hAnsi="Times New Roman" w:cs="Times New Roman"/>
        </w:rPr>
        <w:t xml:space="preserve"> </w:t>
      </w:r>
      <w:r w:rsidR="00BE6FD8">
        <w:rPr>
          <w:rFonts w:ascii="Times New Roman" w:hAnsi="Times New Roman" w:cs="Times New Roman"/>
        </w:rPr>
        <w:t>A</w:t>
      </w:r>
      <w:r w:rsidR="00354138" w:rsidRPr="00354138">
        <w:rPr>
          <w:rFonts w:ascii="Times New Roman" w:hAnsi="Times New Roman" w:cs="Times New Roman"/>
        </w:rPr>
        <w:t xml:space="preserve">nlaşma sağlanan lisanslı atık taşıma/imha firması kanalı ile Atık </w:t>
      </w:r>
      <w:r w:rsidR="002475E7">
        <w:rPr>
          <w:rFonts w:ascii="Times New Roman" w:hAnsi="Times New Roman" w:cs="Times New Roman"/>
        </w:rPr>
        <w:t>D</w:t>
      </w:r>
      <w:r w:rsidR="00354138" w:rsidRPr="00354138">
        <w:rPr>
          <w:rFonts w:ascii="Times New Roman" w:hAnsi="Times New Roman" w:cs="Times New Roman"/>
        </w:rPr>
        <w:t xml:space="preserve">epolama </w:t>
      </w:r>
      <w:r w:rsidR="002475E7">
        <w:rPr>
          <w:rFonts w:ascii="Times New Roman" w:hAnsi="Times New Roman" w:cs="Times New Roman"/>
        </w:rPr>
        <w:t>Yerlerinden</w:t>
      </w:r>
      <w:r w:rsidR="00354138" w:rsidRPr="00354138">
        <w:rPr>
          <w:rFonts w:ascii="Times New Roman" w:hAnsi="Times New Roman" w:cs="Times New Roman"/>
        </w:rPr>
        <w:t xml:space="preserve"> depolanan atıkların üniversite dışına taşınmasını/bertarafı sağlanır. Taşıma ve bertaraf ile ilgili resmi bilgilendirme firma ve Rektörlükçe yapılır. Atıkların taşınması atığın özelliğine uygun ve yönetmeliklere uygun lisanslı araçlarla yapılır. Bu amaçla birim sorumluları tehlikeli kimyasalların güvenli bertarafı için Çevre ve </w:t>
      </w:r>
      <w:r w:rsidR="002475E7">
        <w:rPr>
          <w:rFonts w:ascii="Times New Roman" w:hAnsi="Times New Roman" w:cs="Times New Roman"/>
        </w:rPr>
        <w:t>Şehircilik Bakanlığı’ndan</w:t>
      </w:r>
      <w:r w:rsidR="00354138" w:rsidRPr="00354138">
        <w:rPr>
          <w:rFonts w:ascii="Times New Roman" w:hAnsi="Times New Roman" w:cs="Times New Roman"/>
        </w:rPr>
        <w:t xml:space="preserve"> lisans almış firma/</w:t>
      </w:r>
      <w:proofErr w:type="spellStart"/>
      <w:r w:rsidR="00354138" w:rsidRPr="00354138">
        <w:rPr>
          <w:rFonts w:ascii="Times New Roman" w:hAnsi="Times New Roman" w:cs="Times New Roman"/>
        </w:rPr>
        <w:t>lar</w:t>
      </w:r>
      <w:proofErr w:type="spellEnd"/>
      <w:r w:rsidR="00354138" w:rsidRPr="00354138">
        <w:rPr>
          <w:rFonts w:ascii="Times New Roman" w:hAnsi="Times New Roman" w:cs="Times New Roman"/>
        </w:rPr>
        <w:t xml:space="preserve"> ile sözleşme yapar. </w:t>
      </w:r>
    </w:p>
    <w:p w:rsidR="00BE0F35" w:rsidRPr="00BE0F35" w:rsidRDefault="00BE0F35" w:rsidP="001E1348">
      <w:pPr>
        <w:pStyle w:val="Default"/>
        <w:spacing w:line="360" w:lineRule="auto"/>
        <w:ind w:firstLine="708"/>
        <w:jc w:val="both"/>
        <w:rPr>
          <w:rFonts w:ascii="Times New Roman" w:hAnsi="Times New Roman" w:cs="Times New Roman"/>
        </w:rPr>
      </w:pPr>
      <w:r>
        <w:rPr>
          <w:rFonts w:ascii="Times New Roman" w:hAnsi="Times New Roman" w:cs="Times New Roman"/>
        </w:rPr>
        <w:t>Birimlerin toplamakla sorumlu oldukları atıklar öncelikli olarak eğitim-öğretim/üretim, hizmet birimlerinde ve araştırma laborat</w:t>
      </w:r>
      <w:r w:rsidR="001E1348">
        <w:rPr>
          <w:rFonts w:ascii="Times New Roman" w:hAnsi="Times New Roman" w:cs="Times New Roman"/>
        </w:rPr>
        <w:t xml:space="preserve">uvarlarında oluşan kimyasallar, </w:t>
      </w:r>
      <w:r>
        <w:rPr>
          <w:rFonts w:ascii="Times New Roman" w:hAnsi="Times New Roman" w:cs="Times New Roman"/>
        </w:rPr>
        <w:t>biyolojik atıklar, radyoaktif atıklar, elektrikli ve elektronik atıklardır. Ham petrol, petrol türevleri ve yapısal değişime uğramış taşlar, kayaçlar, çimento vb. yer malzemeleri.</w:t>
      </w:r>
    </w:p>
    <w:p w:rsidR="000330FE" w:rsidRDefault="000330FE" w:rsidP="00781A63">
      <w:pPr>
        <w:pStyle w:val="Default"/>
        <w:spacing w:line="360" w:lineRule="auto"/>
        <w:jc w:val="both"/>
        <w:rPr>
          <w:rFonts w:ascii="Times New Roman" w:hAnsi="Times New Roman" w:cs="Times New Roman"/>
        </w:rPr>
      </w:pPr>
    </w:p>
    <w:p w:rsidR="00781A63" w:rsidRDefault="00781A63" w:rsidP="00781A63">
      <w:pPr>
        <w:pStyle w:val="Default"/>
        <w:spacing w:line="360" w:lineRule="auto"/>
        <w:jc w:val="both"/>
        <w:rPr>
          <w:rFonts w:ascii="Times New Roman" w:hAnsi="Times New Roman" w:cs="Times New Roman"/>
        </w:rPr>
      </w:pPr>
    </w:p>
    <w:p w:rsidR="00781A63" w:rsidRDefault="00781A63" w:rsidP="00781A63">
      <w:pPr>
        <w:pStyle w:val="Default"/>
        <w:spacing w:line="360" w:lineRule="auto"/>
        <w:jc w:val="both"/>
        <w:rPr>
          <w:rFonts w:ascii="Times New Roman" w:hAnsi="Times New Roman" w:cs="Times New Roman"/>
        </w:rPr>
      </w:pPr>
    </w:p>
    <w:p w:rsidR="00781A63" w:rsidRDefault="00781A63" w:rsidP="00781A63">
      <w:pPr>
        <w:pStyle w:val="Default"/>
        <w:spacing w:line="360" w:lineRule="auto"/>
        <w:jc w:val="both"/>
        <w:rPr>
          <w:rFonts w:ascii="Times New Roman" w:hAnsi="Times New Roman" w:cs="Times New Roman"/>
        </w:rPr>
      </w:pPr>
    </w:p>
    <w:p w:rsidR="00781A63" w:rsidRDefault="00781A63" w:rsidP="00781A63">
      <w:pPr>
        <w:pStyle w:val="Default"/>
        <w:spacing w:line="360" w:lineRule="auto"/>
        <w:jc w:val="both"/>
        <w:rPr>
          <w:rFonts w:ascii="Times New Roman" w:hAnsi="Times New Roman" w:cs="Times New Roman"/>
        </w:rPr>
      </w:pPr>
    </w:p>
    <w:p w:rsidR="00781A63" w:rsidRDefault="00781A63" w:rsidP="00781A63">
      <w:pPr>
        <w:pStyle w:val="Default"/>
        <w:spacing w:line="360" w:lineRule="auto"/>
        <w:jc w:val="both"/>
        <w:rPr>
          <w:rFonts w:ascii="Times New Roman" w:hAnsi="Times New Roman" w:cs="Times New Roman"/>
        </w:rPr>
      </w:pPr>
      <w:r w:rsidRPr="00781A63">
        <w:rPr>
          <w:rFonts w:ascii="Times New Roman" w:hAnsi="Times New Roman" w:cs="Times New Roman"/>
          <w:noProof/>
          <w:lang w:eastAsia="tr-TR"/>
        </w:rPr>
        <w:lastRenderedPageBreak/>
        <w:drawing>
          <wp:inline distT="0" distB="0" distL="0" distR="0">
            <wp:extent cx="5938222" cy="6762864"/>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4144" cy="6780997"/>
                    </a:xfrm>
                    <a:prstGeom prst="rect">
                      <a:avLst/>
                    </a:prstGeom>
                    <a:noFill/>
                    <a:ln>
                      <a:noFill/>
                    </a:ln>
                  </pic:spPr>
                </pic:pic>
              </a:graphicData>
            </a:graphic>
          </wp:inline>
        </w:drawing>
      </w:r>
    </w:p>
    <w:p w:rsidR="00781A63" w:rsidRDefault="00781A63" w:rsidP="00781A63">
      <w:pPr>
        <w:pStyle w:val="Default"/>
        <w:spacing w:line="360" w:lineRule="auto"/>
        <w:jc w:val="both"/>
        <w:rPr>
          <w:rFonts w:ascii="Times New Roman" w:hAnsi="Times New Roman" w:cs="Times New Roman"/>
        </w:rPr>
      </w:pPr>
      <w:r w:rsidRPr="00781A63">
        <w:rPr>
          <w:rFonts w:ascii="Times New Roman" w:hAnsi="Times New Roman" w:cs="Times New Roman"/>
          <w:noProof/>
          <w:lang w:eastAsia="tr-TR"/>
        </w:rPr>
        <w:lastRenderedPageBreak/>
        <w:drawing>
          <wp:inline distT="0" distB="0" distL="0" distR="0">
            <wp:extent cx="6454589" cy="4274479"/>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0850" cy="4298492"/>
                    </a:xfrm>
                    <a:prstGeom prst="rect">
                      <a:avLst/>
                    </a:prstGeom>
                    <a:noFill/>
                    <a:ln>
                      <a:noFill/>
                    </a:ln>
                  </pic:spPr>
                </pic:pic>
              </a:graphicData>
            </a:graphic>
          </wp:inline>
        </w:drawing>
      </w: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Atık Beyan ve Bertaraf Formu Doldurulması ve Takibi </w:t>
      </w:r>
    </w:p>
    <w:p w:rsidR="000330FE" w:rsidRDefault="001F2DB2" w:rsidP="00781A63">
      <w:pPr>
        <w:pStyle w:val="Default"/>
        <w:spacing w:line="360" w:lineRule="auto"/>
        <w:jc w:val="both"/>
        <w:rPr>
          <w:rFonts w:ascii="Times New Roman" w:hAnsi="Times New Roman" w:cs="Times New Roman"/>
        </w:rPr>
      </w:pPr>
      <w:r>
        <w:rPr>
          <w:rFonts w:ascii="Times New Roman" w:hAnsi="Times New Roman" w:cs="Times New Roman"/>
          <w:b/>
          <w:bCs/>
        </w:rPr>
        <w:t>Madde 7</w:t>
      </w:r>
      <w:r w:rsidR="000330FE" w:rsidRPr="000330FE">
        <w:rPr>
          <w:rFonts w:ascii="Times New Roman" w:hAnsi="Times New Roman" w:cs="Times New Roman"/>
          <w:b/>
          <w:bCs/>
        </w:rPr>
        <w:t xml:space="preserve">- </w:t>
      </w:r>
      <w:r w:rsidR="000330FE" w:rsidRPr="000330FE">
        <w:rPr>
          <w:rFonts w:ascii="Times New Roman" w:hAnsi="Times New Roman" w:cs="Times New Roman"/>
        </w:rPr>
        <w:t xml:space="preserve">Atık üreticileri söz konusu tehlikeli atığa ait “Atık Beyan ve Bertaraf” formunu doldurmak ve ilgili birim </w:t>
      </w:r>
      <w:r>
        <w:rPr>
          <w:rFonts w:ascii="Times New Roman" w:hAnsi="Times New Roman" w:cs="Times New Roman"/>
        </w:rPr>
        <w:t>yetkilisine</w:t>
      </w:r>
      <w:r w:rsidR="000330FE" w:rsidRPr="000330FE">
        <w:rPr>
          <w:rFonts w:ascii="Times New Roman" w:hAnsi="Times New Roman" w:cs="Times New Roman"/>
        </w:rPr>
        <w:t xml:space="preserve"> teslim etmek ile sorumludur. Birim atık sorumluları atık beyan ve bertaraf formunu 3 yıl saklamak ve düzenli olarak </w:t>
      </w:r>
      <w:r>
        <w:rPr>
          <w:rFonts w:ascii="Times New Roman" w:hAnsi="Times New Roman" w:cs="Times New Roman"/>
        </w:rPr>
        <w:t>Atık Denetleme Kuruluna</w:t>
      </w:r>
      <w:r w:rsidR="000330FE" w:rsidRPr="000330FE">
        <w:rPr>
          <w:rFonts w:ascii="Times New Roman" w:hAnsi="Times New Roman" w:cs="Times New Roman"/>
        </w:rPr>
        <w:t xml:space="preserve"> teslim etmek ile sorumludur. </w:t>
      </w:r>
    </w:p>
    <w:p w:rsidR="001F2DB2" w:rsidRPr="000330FE" w:rsidRDefault="001F2DB2" w:rsidP="001F2DB2">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Cezai İşlemler </w:t>
      </w:r>
    </w:p>
    <w:p w:rsidR="001F2DB2" w:rsidRPr="000330FE" w:rsidRDefault="001F2DB2" w:rsidP="001F2DB2">
      <w:pPr>
        <w:spacing w:after="0"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Madde </w:t>
      </w:r>
      <w:r w:rsidRPr="000330FE">
        <w:rPr>
          <w:rFonts w:ascii="Times New Roman" w:hAnsi="Times New Roman" w:cs="Times New Roman"/>
          <w:b/>
          <w:bCs/>
          <w:sz w:val="24"/>
          <w:szCs w:val="24"/>
        </w:rPr>
        <w:t xml:space="preserve">8- </w:t>
      </w:r>
      <w:r>
        <w:rPr>
          <w:rFonts w:ascii="Times New Roman" w:hAnsi="Times New Roman" w:cs="Times New Roman"/>
          <w:bCs/>
          <w:sz w:val="24"/>
          <w:szCs w:val="24"/>
        </w:rPr>
        <w:t>A</w:t>
      </w:r>
      <w:r w:rsidRPr="000330FE">
        <w:rPr>
          <w:rFonts w:ascii="Times New Roman" w:hAnsi="Times New Roman" w:cs="Times New Roman"/>
          <w:sz w:val="24"/>
          <w:szCs w:val="24"/>
        </w:rPr>
        <w:t>tıkların bertarafı sırasında ortaya çıkacak yasal uygunsuzluklardan doğacak cezai işlemlerden birimler sorumludur.</w:t>
      </w:r>
    </w:p>
    <w:p w:rsidR="001F2DB2" w:rsidRDefault="001F2DB2" w:rsidP="00781A63">
      <w:pPr>
        <w:pStyle w:val="Default"/>
        <w:spacing w:line="360" w:lineRule="auto"/>
        <w:jc w:val="both"/>
        <w:rPr>
          <w:rFonts w:ascii="Times New Roman" w:hAnsi="Times New Roman" w:cs="Times New Roman"/>
          <w:b/>
          <w:bCs/>
        </w:rPr>
      </w:pPr>
    </w:p>
    <w:p w:rsidR="000330FE" w:rsidRPr="000330FE"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b/>
          <w:bCs/>
        </w:rPr>
        <w:t xml:space="preserve">Acil Durumlar ve Müdahaleler </w:t>
      </w:r>
    </w:p>
    <w:p w:rsidR="007C4AE3" w:rsidRDefault="000330FE" w:rsidP="00781A63">
      <w:pPr>
        <w:pStyle w:val="Default"/>
        <w:spacing w:line="360" w:lineRule="auto"/>
        <w:jc w:val="both"/>
        <w:rPr>
          <w:rFonts w:ascii="Times New Roman" w:hAnsi="Times New Roman" w:cs="Times New Roman"/>
        </w:rPr>
      </w:pPr>
      <w:r w:rsidRPr="000330FE">
        <w:rPr>
          <w:rFonts w:ascii="Times New Roman" w:hAnsi="Times New Roman" w:cs="Times New Roman"/>
        </w:rPr>
        <w:t xml:space="preserve">Depolama alanlarında meydana gelebilecek herhangi acil bir durumda birim sorumlularını ve Üniversite güvenlik birimlerini haberdar ediniz. Önemli telefonlarını depolama alanında büyük bir tabela halinde asınız. Yangın (yangın söndürücü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sızıntı (sızıntı önleme kapları, talaş ve benzeri absorbanlar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tıbbi ön müdahaleler (göz yıkama aparatı, pansuman materyali, yanık kremi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içeren tıbbi dolap) ve kişisel güvenlik malzemeleri (maske, koruyucu elbise, eldiven </w:t>
      </w:r>
      <w:proofErr w:type="spellStart"/>
      <w:r w:rsidRPr="000330FE">
        <w:rPr>
          <w:rFonts w:ascii="Times New Roman" w:hAnsi="Times New Roman" w:cs="Times New Roman"/>
        </w:rPr>
        <w:t>v.b</w:t>
      </w:r>
      <w:proofErr w:type="spellEnd"/>
      <w:r w:rsidRPr="000330FE">
        <w:rPr>
          <w:rFonts w:ascii="Times New Roman" w:hAnsi="Times New Roman" w:cs="Times New Roman"/>
        </w:rPr>
        <w:t xml:space="preserve">) için gerekli olabilecek gerekli alt yapıyı depolama alanlarında bulundurunuz. </w:t>
      </w:r>
    </w:p>
    <w:p w:rsidR="007C4AE3" w:rsidRDefault="007C4AE3" w:rsidP="00781A63">
      <w:pPr>
        <w:pStyle w:val="Default"/>
        <w:spacing w:line="360" w:lineRule="auto"/>
        <w:jc w:val="both"/>
        <w:rPr>
          <w:rFonts w:ascii="Times New Roman" w:hAnsi="Times New Roman" w:cs="Times New Roman"/>
        </w:rPr>
      </w:pPr>
    </w:p>
    <w:p w:rsidR="007C4AE3" w:rsidRPr="007C4AE3" w:rsidRDefault="007C4AE3" w:rsidP="00781A63">
      <w:pPr>
        <w:pStyle w:val="Default"/>
        <w:spacing w:line="360" w:lineRule="auto"/>
        <w:jc w:val="both"/>
        <w:rPr>
          <w:rFonts w:ascii="Times New Roman" w:hAnsi="Times New Roman" w:cs="Times New Roman"/>
          <w:color w:val="FF0000"/>
        </w:rPr>
      </w:pPr>
      <w:r>
        <w:rPr>
          <w:rFonts w:ascii="Times New Roman" w:hAnsi="Times New Roman" w:cs="Times New Roman"/>
          <w:color w:val="FF0000"/>
        </w:rPr>
        <w:lastRenderedPageBreak/>
        <w:t xml:space="preserve">Üniversitemiz Senatosunun </w:t>
      </w:r>
      <w:bookmarkStart w:id="0" w:name="_GoBack"/>
      <w:bookmarkEnd w:id="0"/>
      <w:r w:rsidRPr="007C4AE3">
        <w:rPr>
          <w:rFonts w:ascii="Times New Roman" w:hAnsi="Times New Roman" w:cs="Times New Roman"/>
          <w:color w:val="FF0000"/>
        </w:rPr>
        <w:t xml:space="preserve">29/05/2017 tarihli ve 10/02 sayılı kararı ile kabul edilmiştir. </w:t>
      </w:r>
    </w:p>
    <w:p w:rsidR="007C4AE3" w:rsidRDefault="007C4AE3" w:rsidP="00781A63">
      <w:pPr>
        <w:pStyle w:val="Default"/>
        <w:spacing w:line="360" w:lineRule="auto"/>
        <w:jc w:val="both"/>
        <w:rPr>
          <w:rFonts w:ascii="Times New Roman" w:hAnsi="Times New Roman" w:cs="Times New Roman"/>
        </w:rPr>
      </w:pPr>
    </w:p>
    <w:p w:rsidR="000330FE" w:rsidRPr="000330FE" w:rsidRDefault="000330FE" w:rsidP="00781A63">
      <w:pPr>
        <w:spacing w:after="0" w:line="360" w:lineRule="auto"/>
        <w:jc w:val="both"/>
        <w:rPr>
          <w:rFonts w:ascii="Times New Roman" w:hAnsi="Times New Roman" w:cs="Times New Roman"/>
          <w:b/>
          <w:sz w:val="24"/>
          <w:szCs w:val="24"/>
        </w:rPr>
      </w:pPr>
    </w:p>
    <w:sectPr w:rsidR="000330FE" w:rsidRPr="00033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DFE"/>
    <w:multiLevelType w:val="hybridMultilevel"/>
    <w:tmpl w:val="4EC2F12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D662E5"/>
    <w:multiLevelType w:val="hybridMultilevel"/>
    <w:tmpl w:val="B25CE0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74BA4"/>
    <w:multiLevelType w:val="hybridMultilevel"/>
    <w:tmpl w:val="CE4827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458FD6A"/>
    <w:multiLevelType w:val="hybridMultilevel"/>
    <w:tmpl w:val="489F4C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B64E38"/>
    <w:multiLevelType w:val="hybridMultilevel"/>
    <w:tmpl w:val="A2F361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0D"/>
    <w:rsid w:val="000330FE"/>
    <w:rsid w:val="00195349"/>
    <w:rsid w:val="001E1348"/>
    <w:rsid w:val="001F2DB2"/>
    <w:rsid w:val="002475E7"/>
    <w:rsid w:val="002F2F13"/>
    <w:rsid w:val="003058E3"/>
    <w:rsid w:val="003141D3"/>
    <w:rsid w:val="00334705"/>
    <w:rsid w:val="00354138"/>
    <w:rsid w:val="00464C6C"/>
    <w:rsid w:val="004E2818"/>
    <w:rsid w:val="00570B62"/>
    <w:rsid w:val="00584961"/>
    <w:rsid w:val="0063081F"/>
    <w:rsid w:val="00673640"/>
    <w:rsid w:val="00686821"/>
    <w:rsid w:val="00781A63"/>
    <w:rsid w:val="007C4AE3"/>
    <w:rsid w:val="007D3364"/>
    <w:rsid w:val="0081326F"/>
    <w:rsid w:val="008526ED"/>
    <w:rsid w:val="00854851"/>
    <w:rsid w:val="00940A07"/>
    <w:rsid w:val="00950971"/>
    <w:rsid w:val="0095475E"/>
    <w:rsid w:val="00977354"/>
    <w:rsid w:val="009A46D3"/>
    <w:rsid w:val="009C090F"/>
    <w:rsid w:val="009C6F0D"/>
    <w:rsid w:val="009D04DD"/>
    <w:rsid w:val="009F031D"/>
    <w:rsid w:val="00A175B0"/>
    <w:rsid w:val="00A46616"/>
    <w:rsid w:val="00A60AC3"/>
    <w:rsid w:val="00A70D5B"/>
    <w:rsid w:val="00A744DD"/>
    <w:rsid w:val="00B113D1"/>
    <w:rsid w:val="00BE0F35"/>
    <w:rsid w:val="00BE6FD8"/>
    <w:rsid w:val="00CD0759"/>
    <w:rsid w:val="00D91EBF"/>
    <w:rsid w:val="00DE607F"/>
    <w:rsid w:val="00DF4AD7"/>
    <w:rsid w:val="00EC6119"/>
    <w:rsid w:val="00F97855"/>
    <w:rsid w:val="00FA4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7BBB"/>
  <w15:chartTrackingRefBased/>
  <w15:docId w15:val="{962214D2-8E75-41A7-BA6C-E04F768A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30F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308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1436</Words>
  <Characters>8186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cp:lastPrinted>2017-05-18T06:54:00Z</cp:lastPrinted>
  <dcterms:created xsi:type="dcterms:W3CDTF">2017-05-18T06:54:00Z</dcterms:created>
  <dcterms:modified xsi:type="dcterms:W3CDTF">2017-06-01T08:15:00Z</dcterms:modified>
</cp:coreProperties>
</file>