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1D1099" w:rsidRPr="001D1099" w:rsidTr="001D1099">
        <w:trPr>
          <w:jc w:val="center"/>
        </w:trPr>
        <w:tc>
          <w:tcPr>
            <w:tcW w:w="9104" w:type="dxa"/>
            <w:hideMark/>
          </w:tcPr>
          <w:tbl>
            <w:tblPr>
              <w:tblW w:w="8789" w:type="dxa"/>
              <w:jc w:val="center"/>
              <w:tblLook w:val="01E0"/>
            </w:tblPr>
            <w:tblGrid>
              <w:gridCol w:w="2931"/>
              <w:gridCol w:w="2931"/>
              <w:gridCol w:w="2927"/>
            </w:tblGrid>
            <w:tr w:rsidR="001D1099" w:rsidRPr="001D1099">
              <w:trPr>
                <w:trHeight w:val="317"/>
                <w:jc w:val="center"/>
              </w:trPr>
              <w:tc>
                <w:tcPr>
                  <w:tcW w:w="2931" w:type="dxa"/>
                  <w:tcBorders>
                    <w:top w:val="nil"/>
                    <w:left w:val="nil"/>
                    <w:bottom w:val="single" w:sz="4" w:space="0" w:color="660066"/>
                    <w:right w:val="nil"/>
                  </w:tcBorders>
                  <w:vAlign w:val="center"/>
                  <w:hideMark/>
                </w:tcPr>
                <w:p w:rsidR="001D1099" w:rsidRPr="001D1099" w:rsidRDefault="001D1099" w:rsidP="001D1099">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D1099">
                    <w:rPr>
                      <w:rFonts w:ascii="Arial" w:eastAsia="Times New Roman" w:hAnsi="Arial" w:cs="Arial"/>
                      <w:sz w:val="16"/>
                      <w:szCs w:val="16"/>
                      <w:lang w:eastAsia="tr-TR"/>
                    </w:rPr>
                    <w:t xml:space="preserve">9 Haziran </w:t>
                  </w:r>
                  <w:proofErr w:type="gramStart"/>
                  <w:r w:rsidRPr="001D1099">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1D1099" w:rsidRPr="001D1099" w:rsidRDefault="001D1099" w:rsidP="001D109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D109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D1099" w:rsidRPr="001D1099" w:rsidRDefault="001D1099" w:rsidP="001D1099">
                  <w:pPr>
                    <w:spacing w:before="100" w:beforeAutospacing="1" w:after="100" w:afterAutospacing="1" w:line="240" w:lineRule="auto"/>
                    <w:jc w:val="right"/>
                    <w:rPr>
                      <w:rFonts w:ascii="Arial" w:eastAsia="Times New Roman" w:hAnsi="Arial" w:cs="Arial"/>
                      <w:b/>
                      <w:sz w:val="16"/>
                      <w:szCs w:val="16"/>
                      <w:lang w:eastAsia="tr-TR"/>
                    </w:rPr>
                  </w:pPr>
                  <w:proofErr w:type="gramStart"/>
                  <w:r w:rsidRPr="001D1099">
                    <w:rPr>
                      <w:rFonts w:ascii="Arial" w:eastAsia="Times New Roman" w:hAnsi="Arial" w:cs="Arial"/>
                      <w:sz w:val="16"/>
                      <w:szCs w:val="16"/>
                      <w:lang w:eastAsia="tr-TR"/>
                    </w:rPr>
                    <w:t>Sayı : 29025</w:t>
                  </w:r>
                  <w:proofErr w:type="gramEnd"/>
                </w:p>
              </w:tc>
            </w:tr>
            <w:tr w:rsidR="001D1099" w:rsidRPr="001D1099">
              <w:trPr>
                <w:trHeight w:val="480"/>
                <w:jc w:val="center"/>
              </w:trPr>
              <w:tc>
                <w:tcPr>
                  <w:tcW w:w="8789" w:type="dxa"/>
                  <w:gridSpan w:val="3"/>
                  <w:vAlign w:val="center"/>
                  <w:hideMark/>
                </w:tcPr>
                <w:p w:rsidR="001D1099" w:rsidRPr="001D1099" w:rsidRDefault="001D1099" w:rsidP="001D1099">
                  <w:pPr>
                    <w:spacing w:before="100" w:beforeAutospacing="1" w:after="100" w:afterAutospacing="1" w:line="240" w:lineRule="auto"/>
                    <w:jc w:val="center"/>
                    <w:rPr>
                      <w:rFonts w:ascii="Arial" w:eastAsia="Times New Roman" w:hAnsi="Arial" w:cs="Arial"/>
                      <w:b/>
                      <w:color w:val="000080"/>
                      <w:sz w:val="18"/>
                      <w:szCs w:val="18"/>
                      <w:lang w:eastAsia="tr-TR"/>
                    </w:rPr>
                  </w:pPr>
                  <w:r w:rsidRPr="001D1099">
                    <w:rPr>
                      <w:rFonts w:ascii="Arial" w:eastAsia="Times New Roman" w:hAnsi="Arial" w:cs="Arial"/>
                      <w:b/>
                      <w:color w:val="000080"/>
                      <w:sz w:val="18"/>
                      <w:szCs w:val="18"/>
                      <w:lang w:eastAsia="tr-TR"/>
                    </w:rPr>
                    <w:t>YÖNETMELİK</w:t>
                  </w:r>
                </w:p>
              </w:tc>
            </w:tr>
            <w:tr w:rsidR="001D1099" w:rsidRPr="001D1099">
              <w:trPr>
                <w:trHeight w:val="480"/>
                <w:jc w:val="center"/>
              </w:trPr>
              <w:tc>
                <w:tcPr>
                  <w:tcW w:w="8789" w:type="dxa"/>
                  <w:gridSpan w:val="3"/>
                  <w:vAlign w:val="center"/>
                </w:tcPr>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1D1099">
                    <w:rPr>
                      <w:rFonts w:ascii="Times New Roman" w:eastAsia="ヒラギノ明朝 Pro W3" w:hAnsi="Times New Roman" w:cs="Times New Roman"/>
                      <w:sz w:val="18"/>
                      <w:szCs w:val="18"/>
                      <w:u w:val="single"/>
                    </w:rPr>
                    <w:t>Pamukkale Üniversitesinden:</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 xml:space="preserve">PAMUKKALE ÜNİVERSİTESİ İŞ SAĞLIĞI VE GÜVENLİĞİ </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 xml:space="preserve">EĞİTİM, UYGULAMA VE ARAŞTIRMA </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MERKEZİ YÖNETMELİĞİ</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BİRİNCİ BÖLÜM</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Amaç, Kapsam, Dayanak ve Tanımlar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Amaç</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 – </w:t>
                  </w:r>
                  <w:r w:rsidRPr="001D1099">
                    <w:rPr>
                      <w:rFonts w:ascii="Times New Roman" w:eastAsia="ヒラギノ明朝 Pro W3" w:hAnsi="Times New Roman" w:cs="Times New Roman"/>
                      <w:sz w:val="18"/>
                      <w:szCs w:val="18"/>
                    </w:rPr>
                    <w:t>(1) Bu Yönetmeliğin amacı; Pamukkale Üniversitesi İş Sağlığı ve Güvenliği Eğitim, Uygulama ve Araştırma Merkezinin amaçları, faaliyetleri, yönetim birimleri, bu birimlerin görevleri ile çalışma şekillerine ilişkin usul ve esasları düzenlemektir.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Kapsam</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2 – </w:t>
                  </w:r>
                  <w:r w:rsidRPr="001D1099">
                    <w:rPr>
                      <w:rFonts w:ascii="Times New Roman" w:eastAsia="ヒラギノ明朝 Pro W3" w:hAnsi="Times New Roman" w:cs="Times New Roman"/>
                      <w:sz w:val="18"/>
                      <w:szCs w:val="18"/>
                    </w:rPr>
                    <w:t>(1) Bu Yönetmelik; Pamukkale Üniversitesi İş Sağlığı ve Güvenliği Eğitim, Uygulama ve Araştırma Merkezinin faaliyetlerine, yönetim birimlerine, yönetim birimlerinin görevlerine ve çalışma şekillerine ilişkin hükümleri kapsar.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Dayanak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3 – </w:t>
                  </w:r>
                  <w:r w:rsidRPr="001D1099">
                    <w:rPr>
                      <w:rFonts w:ascii="Times New Roman" w:eastAsia="ヒラギノ明朝 Pro W3" w:hAnsi="Times New Roman" w:cs="Times New Roman"/>
                      <w:sz w:val="18"/>
                      <w:szCs w:val="18"/>
                    </w:rPr>
                    <w:t xml:space="preserve">(1) Bu Yönetmelik, </w:t>
                  </w:r>
                  <w:proofErr w:type="gramStart"/>
                  <w:r w:rsidRPr="001D1099">
                    <w:rPr>
                      <w:rFonts w:ascii="Times New Roman" w:eastAsia="ヒラギノ明朝 Pro W3" w:hAnsi="Times New Roman" w:cs="Times New Roman"/>
                      <w:sz w:val="18"/>
                      <w:szCs w:val="18"/>
                    </w:rPr>
                    <w:t>4/11/1981</w:t>
                  </w:r>
                  <w:proofErr w:type="gramEnd"/>
                  <w:r w:rsidRPr="001D1099">
                    <w:rPr>
                      <w:rFonts w:ascii="Times New Roman" w:eastAsia="ヒラギノ明朝 Pro W3" w:hAnsi="Times New Roman" w:cs="Times New Roman"/>
                      <w:sz w:val="18"/>
                      <w:szCs w:val="18"/>
                    </w:rPr>
                    <w:t xml:space="preserve"> tarihli ve 2547 sayılı Yükseköğretim Kanununun 7 </w:t>
                  </w:r>
                  <w:proofErr w:type="spellStart"/>
                  <w:r w:rsidRPr="001D1099">
                    <w:rPr>
                      <w:rFonts w:ascii="Times New Roman" w:eastAsia="ヒラギノ明朝 Pro W3" w:hAnsi="Times New Roman" w:cs="Times New Roman"/>
                      <w:sz w:val="18"/>
                      <w:szCs w:val="18"/>
                    </w:rPr>
                    <w:t>nci</w:t>
                  </w:r>
                  <w:proofErr w:type="spellEnd"/>
                  <w:r w:rsidRPr="001D1099">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Tanımlar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4 – </w:t>
                  </w:r>
                  <w:r w:rsidRPr="001D1099">
                    <w:rPr>
                      <w:rFonts w:ascii="Times New Roman" w:eastAsia="ヒラギノ明朝 Pro W3" w:hAnsi="Times New Roman" w:cs="Times New Roman"/>
                      <w:sz w:val="18"/>
                      <w:szCs w:val="18"/>
                    </w:rPr>
                    <w:t>(1) Bu Yönetmelikte geçen;</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a) Danışma Kurulu: Merkezin Danışma Kurulunu,</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b) Merkez (PAU-İSGUM): Pamukkale Üniversitesi İş Sağlığı ve Güvenliği Eğitim, Uygulama ve Araştırma Merkezini,</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c) Müdür: Merkezin Müdürünü,</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ç) Rektör: Pamukkale Üniversitesi Rektörünü,</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d) Üniversite: Pamukkale Üniversitesini,</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e) Yönetim Kurulu: Merkezin Yönetim Kurulunu,</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1D1099">
                    <w:rPr>
                      <w:rFonts w:ascii="Times New Roman" w:eastAsia="ヒラギノ明朝 Pro W3" w:hAnsi="Times New Roman" w:cs="Times New Roman"/>
                      <w:sz w:val="18"/>
                      <w:szCs w:val="18"/>
                    </w:rPr>
                    <w:t>ifade</w:t>
                  </w:r>
                  <w:proofErr w:type="gramEnd"/>
                  <w:r w:rsidRPr="001D1099">
                    <w:rPr>
                      <w:rFonts w:ascii="Times New Roman" w:eastAsia="ヒラギノ明朝 Pro W3" w:hAnsi="Times New Roman" w:cs="Times New Roman"/>
                      <w:sz w:val="18"/>
                      <w:szCs w:val="18"/>
                    </w:rPr>
                    <w:t xml:space="preserve"> eder.</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İKİNCİ BÖLÜM</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Merkezin Amacı, Çalışma Alanları</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Merkezin amacı</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5 – </w:t>
                  </w:r>
                  <w:r w:rsidRPr="001D1099">
                    <w:rPr>
                      <w:rFonts w:ascii="Times New Roman" w:eastAsia="ヒラギノ明朝 Pro W3" w:hAnsi="Times New Roman" w:cs="Times New Roman"/>
                      <w:sz w:val="18"/>
                      <w:szCs w:val="18"/>
                    </w:rPr>
                    <w:t>(1) Merkezin amacı şunlardır: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a) Üniversite içinde farklı bölüm, anabilim dalı ya da disiplinlerin, iş sağlığı ve güvenliği ile ilgili öncelikler ve ihtiyaçlar doğrultusunda işbirliği ve koordinasyon içerisinde çalışmalarını sağlamak.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b) Üniversite içinde ve dışında yer alan çalışma yaşamı ile ilgili tarafların katılımıyla iş sağlığı ve güvenliği ile ilgili alanlarda bilimsel araştırma ve uygulamalar yapmak; iş sağlığı ve güvenliği konusunda başta danışmanlık olmak üzere konuyla ilgili gerekli hizmetleri vermek ve proje yürütücülüğü yapmak.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c) Lisans ve lisansüstü iş sağlığı ve güvenliği eğitiminde öğrenci ve araştırmacılara uygulama alanları oluşturmak.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ç) Yerel, ulusal ve uluslararası düzeylerde iş sağlığı ve güvenliği etkinlikleri düzenlemek.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d) Çalışma yaşamına ilişkin yerel, ulusal ve uluslararası politika ve eylem programları oluşturulmasına katkı sağlamak.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Çalışma alanları</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6 – </w:t>
                  </w:r>
                  <w:r w:rsidRPr="001D1099">
                    <w:rPr>
                      <w:rFonts w:ascii="Times New Roman" w:eastAsia="ヒラギノ明朝 Pro W3" w:hAnsi="Times New Roman" w:cs="Times New Roman"/>
                      <w:sz w:val="18"/>
                      <w:szCs w:val="18"/>
                    </w:rPr>
                    <w:t>(1) Merkezin çalışma alanları şunlardır: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a) Çalışma yaşamında sağlık ve güvenlikle ilgili sorunlara ilişkin olarak bilimsel ve teknolojik araştırma ve uygulamalar yapmak ve/veya yaptırmak.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 xml:space="preserve">b) Yerel, ulusal ve uluslararası düzeylerde iş sağlığı ve güvenliği ile ilgili diğer kurum ve kuruluşlarla işbirliği ve ortak çalışmalar yapmak, seminer, konferans, </w:t>
                  </w:r>
                  <w:proofErr w:type="gramStart"/>
                  <w:r w:rsidRPr="001D1099">
                    <w:rPr>
                      <w:rFonts w:ascii="Times New Roman" w:eastAsia="ヒラギノ明朝 Pro W3" w:hAnsi="Times New Roman" w:cs="Times New Roman"/>
                      <w:sz w:val="18"/>
                      <w:szCs w:val="18"/>
                    </w:rPr>
                    <w:t>sempozyum</w:t>
                  </w:r>
                  <w:proofErr w:type="gramEnd"/>
                  <w:r w:rsidRPr="001D1099">
                    <w:rPr>
                      <w:rFonts w:ascii="Times New Roman" w:eastAsia="ヒラギノ明朝 Pro W3" w:hAnsi="Times New Roman" w:cs="Times New Roman"/>
                      <w:sz w:val="18"/>
                      <w:szCs w:val="18"/>
                    </w:rPr>
                    <w:t>, kurs–okul benzeri bilimsel toplantılar düzenlemek ve katılmak; mezuniyet sonrası ve hizmet içi eğitim programları düzenlemek ve gerektiğinde katılanlara belge vermek.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c) Çalışma alanları kapsamında üniversitelerde; tıpta uzmanlık, tıpta yan dal uzmanlığı dâhil olmak üzere sağlık ve mühendislik alanında iş sağlığı ve güvenliği ile ilgili lisans ve lisansüstü düzeylerde sürdürülen eğitim çalışmalarını desteklemek, bu eğitim programlarına yönelik araştırma ve uygulama olanakları sağlamak.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ç) Merkezin kuruluş amacına uygun olarak basılı ve görsel yayın yapmak.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d) Öncelikli çalışma alanlarına ilişkin birimler oluşturmak.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 xml:space="preserve">e) Merkezin amaçları doğrultusunda, iş sağlığı ile ilgili insan gücü ve donanımı en etkin biçimde </w:t>
                  </w:r>
                  <w:r w:rsidRPr="001D1099">
                    <w:rPr>
                      <w:rFonts w:ascii="Times New Roman" w:eastAsia="ヒラギノ明朝 Pro W3" w:hAnsi="Times New Roman" w:cs="Times New Roman"/>
                      <w:sz w:val="18"/>
                      <w:szCs w:val="18"/>
                    </w:rPr>
                    <w:lastRenderedPageBreak/>
                    <w:t>kullanabilecek yapılanmayı sağlamak.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 xml:space="preserve">f) Çalışma alanlarına uygun </w:t>
                  </w:r>
                  <w:proofErr w:type="spellStart"/>
                  <w:r w:rsidRPr="001D1099">
                    <w:rPr>
                      <w:rFonts w:ascii="Times New Roman" w:eastAsia="ヒラギノ明朝 Pro W3" w:hAnsi="Times New Roman" w:cs="Times New Roman"/>
                      <w:sz w:val="18"/>
                      <w:szCs w:val="18"/>
                    </w:rPr>
                    <w:t>laboratuvar</w:t>
                  </w:r>
                  <w:proofErr w:type="spellEnd"/>
                  <w:r w:rsidRPr="001D1099">
                    <w:rPr>
                      <w:rFonts w:ascii="Times New Roman" w:eastAsia="ヒラギノ明朝 Pro W3" w:hAnsi="Times New Roman" w:cs="Times New Roman"/>
                      <w:sz w:val="18"/>
                      <w:szCs w:val="18"/>
                    </w:rPr>
                    <w:t>, araştırma ve uygulama birimleri için gerekli taşınır ve taşınmaz malları edinmek.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g) Üniversite bünyesindeki tüm çalışanların iş sağlığı ve güvenliğini sağlamak ve mevcut iş sağlığı ve güvenliği koşullarının iyileştirilmesi çalışmalarını yürütmek.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ğ) Üniversite ile sanayi işbirliği çalışmalarına katkıda bulunmak, bu işbirliğini iş sağlığı ve güvenliği konularında yapan Üniversite birimleri arasında koordinasyon ve organizasyon çalışmalarını sürdürmek.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h) İş sağlığı ve güvenliği konularında çalışan ve işveren temsilcilerine, çalışanlara eğitim vermek, yanı sıra bu alanda çalışan profesyonellere yönelik eğitim programları düzenlemek.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ı) İş sağlığı ve güvenliği konularında kamuoyu oluşmasına, bilinçlenmeye, çalışanların sağlık ve güvenliklerinin korunmasına katkıda bulunmak.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i) Üniversite bünyesinde bulunan, ilgili mevzuat kapsamında kamusal kurumlar ve Üniversite işbirliği ile faaliyet gösteren ya da yeni oluşturulacak olan, iş sağlığı ve güvenliği konularında hizmet sunan ve sunacak olan birimlerin oluşturulmasına, sürdürülmesine ve koordinasyonuna katkıda bulunmak.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j) Merkezin kuruluş amacına uygun diğer çalışmaları yapmak.</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ÜÇÜNCÜ BÖLÜM</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Merkezin Yönetim Organları ve Görevleri</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Merkezin yönetim organları</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7 – </w:t>
                  </w:r>
                  <w:r w:rsidRPr="001D1099">
                    <w:rPr>
                      <w:rFonts w:ascii="Times New Roman" w:eastAsia="ヒラギノ明朝 Pro W3" w:hAnsi="Times New Roman" w:cs="Times New Roman"/>
                      <w:sz w:val="18"/>
                      <w:szCs w:val="18"/>
                    </w:rPr>
                    <w:t>(1) Merkezin yönetim organları şunlardır: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a) Müdür.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b) Yönetim Kurulu.</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c) Danışma Kurulu.</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Müdür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8 – </w:t>
                  </w:r>
                  <w:r w:rsidRPr="001D1099">
                    <w:rPr>
                      <w:rFonts w:ascii="Times New Roman" w:eastAsia="ヒラギノ明朝 Pro W3" w:hAnsi="Times New Roman" w:cs="Times New Roman"/>
                      <w:sz w:val="18"/>
                      <w:szCs w:val="18"/>
                    </w:rPr>
                    <w:t>(1) Müdür; Merkezin çalışma alanı ile ilgili Üniversitede görevli öğretim üyeleri arasından Rektör tarafından üç yıl için görevlendirilir. Süresi biten Müdür yeniden görevlendirilebilir.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(2) Müdürün önerisi ile Müdüre çalışmalarında yardımcı olmak üzere, Merkezin çalışma alanı ile ilgili Üniversitede görevli öğretim üyeleri arasından en fazla iki kişi, üç yıl için Rektör tarafından müdür yardımcısı olarak görevlendirilir. Rektör gerektiğinde aynı yöntemle müdür yardımcısını değiştirebilir.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(3) Müdür görevi başında bulunmadığı zamanlarda müdür yardımcısını vekil bırakır. Vekâlet altı aydan fazla sürerse yeni Müdür görevlendirilir. Müdürün görevi sona erdiğinde müdür yardımcısının da görevi sona erer.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Müdürün görevleri</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9 – </w:t>
                  </w:r>
                  <w:r w:rsidRPr="001D1099">
                    <w:rPr>
                      <w:rFonts w:ascii="Times New Roman" w:eastAsia="ヒラギノ明朝 Pro W3" w:hAnsi="Times New Roman" w:cs="Times New Roman"/>
                      <w:sz w:val="18"/>
                      <w:szCs w:val="18"/>
                    </w:rPr>
                    <w:t>(1) Müdürün görevleri şunlardır: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a) Merkezi temsil etmek.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b) Yönetim Kurulu kararlarının uygulanmasını ve yürütülmesini sağlamak.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c) Yurt içi ve dışındaki ilgili kurum ve kuruluşlarla işbirliği sağlamak.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ç) Yönetim Kurulunu ve Danışma Kurulunu olağan ve olağan dışı toplantıya çağırmak.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d) Yönetim Kurulu ve Danışma Kuruluna başkanlık etmek.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e) Merkez çalışmalarının gerektirdiği görevlendirmeleri yapmak.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f) Her öğretim yılı sonunda veya istenildiğinde Merkezin genel durumu ve işleyişi hakkındaki raporunu Yönetim Kurulunun görüşünü de aldıktan sonra Rektöre sunmak.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(2) Müdür; Merkezin amaçları doğrultusundaki çalışmaların düzenli bir şekilde yürütülmesinden, Merkezin tüm etkinliklerinin gözetim ve denetiminden ve bu konularda gerekli önlemlerin alınmasından Rektöre karşı birinci derecede sorumludur.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Yönetim Kurulu</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10 – </w:t>
                  </w:r>
                  <w:r w:rsidRPr="001D1099">
                    <w:rPr>
                      <w:rFonts w:ascii="Times New Roman" w:eastAsia="ヒラギノ明朝 Pro W3" w:hAnsi="Times New Roman" w:cs="Times New Roman"/>
                      <w:sz w:val="18"/>
                      <w:szCs w:val="18"/>
                    </w:rPr>
                    <w:t>(1) Yönetim Kurulu; Müdürün başkanlığında, müdür yardımcısı ile Üniversitenin Merkezin çalışma alanında akademik etkinlik yürütmüş öğretim elemanları arasından Rektör tarafından üç yıl için görevlendirilen beş üye olmak üzere toplam yedi üyeden oluşur. Yönetim Kurulunda, biri halk sağlığı anabilim dalından olmak üzere tıp fakültesinden en az üç öğretim elemanı yer alır. Süresi biten üye yeniden görevlendirilebilir. Herhangi bir nedenle görevinden ayrılan üyenin yerine, kalan süreyi tamamlamak üzere aynı yöntemle yeni bir üye görevlendirilir.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(2) Yönetim Kurulu; Merkezin eğitim, öğretim, bilimsel araştırma, proje, danışmanlık, uygulama, hizmet, yayın çalışmaları ve bu çalışmalarla ilgili esasları kararlaştırır. Yönetim Kurulu en az iki ayda bir kez olağan ve gerektiğinde olağan dışı olarak Müdürün çağrısı üzerine salt çoğunlukla toplanır ve kararlar toplantıya katılanların salt çoğunluğu ile alınır. Yönetim Kurulu, yetkilerinden bazılarını Müdüre devredebilir. Bir yıl içinde iki olağan toplantıya katılmayan üye Yönetim Kurulu kararı ve Rektörün onayı ile görevden alınır.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Yönetim Kurulunun görevleri</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11 – </w:t>
                  </w:r>
                  <w:r w:rsidRPr="001D1099">
                    <w:rPr>
                      <w:rFonts w:ascii="Times New Roman" w:eastAsia="ヒラギノ明朝 Pro W3" w:hAnsi="Times New Roman" w:cs="Times New Roman"/>
                      <w:sz w:val="18"/>
                      <w:szCs w:val="18"/>
                    </w:rPr>
                    <w:t>(1) Yönetim Kurulunun görevleri şunlardır: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a) Kuruluş amaçları doğrultusunda Merkezin yönetimi ve çalışmaları ile ilgili kararları almak.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lastRenderedPageBreak/>
                    <w:t>b) Merkezin yıllık etkinlik raporunu ve Danışma Kurulunun önerilerini göz önüne alarak bir sonraki yılın çalışma planını hazırlamak ve Rektörün onayına sunmak.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 xml:space="preserve">c) Merkezin yürüteceği işlerde geçici ya da sürekli çalışma grupları, </w:t>
                  </w:r>
                  <w:proofErr w:type="spellStart"/>
                  <w:r w:rsidRPr="001D1099">
                    <w:rPr>
                      <w:rFonts w:ascii="Times New Roman" w:eastAsia="ヒラギノ明朝 Pro W3" w:hAnsi="Times New Roman" w:cs="Times New Roman"/>
                      <w:sz w:val="18"/>
                      <w:szCs w:val="18"/>
                    </w:rPr>
                    <w:t>laboratuvar</w:t>
                  </w:r>
                  <w:proofErr w:type="spellEnd"/>
                  <w:r w:rsidRPr="001D1099">
                    <w:rPr>
                      <w:rFonts w:ascii="Times New Roman" w:eastAsia="ヒラギノ明朝 Pro W3" w:hAnsi="Times New Roman" w:cs="Times New Roman"/>
                      <w:sz w:val="18"/>
                      <w:szCs w:val="18"/>
                    </w:rPr>
                    <w:t>, araştırma ve uygulama birimleri kurmak, buralarda görevlendirilecek kişilerle ilgili karar vermek, gerektiğinde görevlendirilmelerini sağlamak için Rektörün onayına sunmak.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ç) Merkezce yürütülecek ya da desteklenecek araştırmalar, uygulamalar ve her türlü çalışmalar için karar almak.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d) Merkezin yatırım ve plan tasarısını hazırlamak ve onaylanmak üzere Rektöre sunmak.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e) Araştırmacı ya da uygulayıcı elemanların araştırma ve yayın konularında yapacakları çalışmalar için destek taleplerini karara bağlamak.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f) Merkezin idari ve teknik personel ihtiyaçları ile ilgili önerilerini karara bağlamak.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g) Danışma Kurulunun toplantılarına katılmak ve yılda bir kez bu Kurula etkinlik raporu sunmak.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ğ) Yönetim Kurulu üyelerinin ve/veya Danışma Kurulunun getireceği diğer konuları görüşüp karara bağlamak.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Danışma Kurulu</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12 – </w:t>
                  </w:r>
                  <w:r w:rsidRPr="001D1099">
                    <w:rPr>
                      <w:rFonts w:ascii="Times New Roman" w:eastAsia="ヒラギノ明朝 Pro W3" w:hAnsi="Times New Roman" w:cs="Times New Roman"/>
                      <w:sz w:val="18"/>
                      <w:szCs w:val="18"/>
                    </w:rPr>
                    <w:t>(1) Danışma Kurulu; Merkezin çalışma alanlarında deneyimli, Üniversitenin veya diğer üniversitelerin öğretim elemanları ile istekleri halinde ilgili kurum ve kuruluşlardaki uzman kişiler arasından, Yönetim Kurulunun önerisi üzerine Rektör tarafından seçilen en az on üyeden oluşur. Danışma Kurulunun Üniversite bünyesinde çalışan üyeleri Rektör tarafından, Üniversite dışındaki üyeleri ise Rektörün daveti/talebi üzerine ve ilgili kurum yetkilisinin onayı ile üç yıl için görevlendirilir. Boşalan üyeliklerin yerine kalan süreyi tamamlamak üzere aynı yöntemle yeni üye seçilir. Süresi biten üyeler yeniden seçilebilir.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sz w:val="18"/>
                      <w:szCs w:val="18"/>
                    </w:rPr>
                    <w:t>(2) Danışma Kurulu, oluşturulmasını izleyen iki ay içinde toplanır. Danışma Kurulu, Müdürün çağrısı üzerine yılda en az bir kez olağan olarak toplanır. Müdür gerekli gördüğü takdirde Danışma Kurulunu olağan dışı olarak da toplantıya çağırabilir. Yönetim Kurulu üyeleri, Danışma Kurulu toplantılarına katılabilirler. Danışma Kuruluna Müdür başkanlık eder. Danışma Kurulu toplantıları tutanağa geçirilir ve Yönetim Kurulu çalışmalarını bu önerileri dikkate alarak yürütür.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Danışma Kurulunun görevleri</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13 – </w:t>
                  </w:r>
                  <w:r w:rsidRPr="001D1099">
                    <w:rPr>
                      <w:rFonts w:ascii="Times New Roman" w:eastAsia="ヒラギノ明朝 Pro W3" w:hAnsi="Times New Roman" w:cs="Times New Roman"/>
                      <w:sz w:val="18"/>
                      <w:szCs w:val="18"/>
                    </w:rPr>
                    <w:t>(1) Danışma Kurulu; Merkezin çalışmaları ile ilgili olarak Yönetim Kurulunun istediği konularda değerlendirmeler yapar, görüş ve önerilerde bulunur.</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DÖRDÜNCÜ BÖLÜM</w:t>
                  </w:r>
                </w:p>
                <w:p w:rsidR="001D1099" w:rsidRPr="001D1099" w:rsidRDefault="001D1099" w:rsidP="001D1099">
                  <w:pPr>
                    <w:tabs>
                      <w:tab w:val="left" w:pos="566"/>
                    </w:tabs>
                    <w:spacing w:after="0" w:line="240" w:lineRule="exact"/>
                    <w:jc w:val="center"/>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Çeşitli ve Son Hükümler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1D1099">
                    <w:rPr>
                      <w:rFonts w:ascii="Times New Roman" w:eastAsia="ヒラギノ明朝 Pro W3" w:hAnsi="Times New Roman" w:cs="Times New Roman"/>
                      <w:b/>
                      <w:sz w:val="18"/>
                      <w:szCs w:val="18"/>
                    </w:rPr>
                    <w:t>Laboratuvar</w:t>
                  </w:r>
                  <w:proofErr w:type="spellEnd"/>
                  <w:r w:rsidRPr="001D1099">
                    <w:rPr>
                      <w:rFonts w:ascii="Times New Roman" w:eastAsia="ヒラギノ明朝 Pro W3" w:hAnsi="Times New Roman" w:cs="Times New Roman"/>
                      <w:b/>
                      <w:sz w:val="18"/>
                      <w:szCs w:val="18"/>
                    </w:rPr>
                    <w:t>, araştırma ve uygulama birimleri</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14 – </w:t>
                  </w:r>
                  <w:r w:rsidRPr="001D1099">
                    <w:rPr>
                      <w:rFonts w:ascii="Times New Roman" w:eastAsia="ヒラギノ明朝 Pro W3" w:hAnsi="Times New Roman" w:cs="Times New Roman"/>
                      <w:sz w:val="18"/>
                      <w:szCs w:val="18"/>
                    </w:rPr>
                    <w:t xml:space="preserve">(1) Yönetim Kurulu kararı ile Merkezin hedefleri doğrultusunda, etkinlik alanlarına uygun biçimde, </w:t>
                  </w:r>
                  <w:proofErr w:type="spellStart"/>
                  <w:r w:rsidRPr="001D1099">
                    <w:rPr>
                      <w:rFonts w:ascii="Times New Roman" w:eastAsia="ヒラギノ明朝 Pro W3" w:hAnsi="Times New Roman" w:cs="Times New Roman"/>
                      <w:sz w:val="18"/>
                      <w:szCs w:val="18"/>
                    </w:rPr>
                    <w:t>laboratuvar</w:t>
                  </w:r>
                  <w:proofErr w:type="spellEnd"/>
                  <w:r w:rsidRPr="001D1099">
                    <w:rPr>
                      <w:rFonts w:ascii="Times New Roman" w:eastAsia="ヒラギノ明朝 Pro W3" w:hAnsi="Times New Roman" w:cs="Times New Roman"/>
                      <w:sz w:val="18"/>
                      <w:szCs w:val="18"/>
                    </w:rPr>
                    <w:t>, araştırma ve uygulama birimleri oluşturulabilir, var olan birimleri Rektör onayıyla bünyesine alabilir.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Personel ihtiyacı</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15 – </w:t>
                  </w:r>
                  <w:r w:rsidRPr="001D1099">
                    <w:rPr>
                      <w:rFonts w:ascii="Times New Roman" w:eastAsia="ヒラギノ明朝 Pro W3" w:hAnsi="Times New Roman" w:cs="Times New Roman"/>
                      <w:sz w:val="18"/>
                      <w:szCs w:val="18"/>
                    </w:rPr>
                    <w:t>(1) Merkezin akademik, teknik ve idari personel ihtiyacı, 2547 sayılı Kanunun 13 üncü maddesi uyarınca Rektör tarafından görevlendirilecek personel ile karşılanır.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Harcama yetkilisi</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16 – </w:t>
                  </w:r>
                  <w:r w:rsidRPr="001D1099">
                    <w:rPr>
                      <w:rFonts w:ascii="Times New Roman" w:eastAsia="ヒラギノ明朝 Pro W3" w:hAnsi="Times New Roman" w:cs="Times New Roman"/>
                      <w:sz w:val="18"/>
                      <w:szCs w:val="18"/>
                    </w:rPr>
                    <w:t>(1) Merkezin harcama yetkilisi Rektördür. Rektör bu yetkisini Merkez Müdürüne ya da Rektör yardımcılarından birine devredebilir.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Yönetmelikte hüküm bulunmayan haller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17 – </w:t>
                  </w:r>
                  <w:r w:rsidRPr="001D1099">
                    <w:rPr>
                      <w:rFonts w:ascii="Times New Roman" w:eastAsia="ヒラギノ明朝 Pro W3" w:hAnsi="Times New Roman" w:cs="Times New Roman"/>
                      <w:sz w:val="18"/>
                      <w:szCs w:val="18"/>
                    </w:rPr>
                    <w:t>(1) Bu Yönetmelikte hüküm bulunmayan hallerde; 2547 sayılı Kanun, ilgili mevzuat hükümleri ile Senato kararları uygulanır.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Yürürlük</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18 – </w:t>
                  </w:r>
                  <w:r w:rsidRPr="001D1099">
                    <w:rPr>
                      <w:rFonts w:ascii="Times New Roman" w:eastAsia="ヒラギノ明朝 Pro W3" w:hAnsi="Times New Roman" w:cs="Times New Roman"/>
                      <w:sz w:val="18"/>
                      <w:szCs w:val="18"/>
                    </w:rPr>
                    <w:t>(1) Bu Yönetmelik yayımı tarihinde yürürlüğe girer.</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b/>
                      <w:sz w:val="18"/>
                      <w:szCs w:val="18"/>
                    </w:rPr>
                  </w:pPr>
                  <w:r w:rsidRPr="001D1099">
                    <w:rPr>
                      <w:rFonts w:ascii="Times New Roman" w:eastAsia="ヒラギノ明朝 Pro W3" w:hAnsi="Times New Roman" w:cs="Times New Roman"/>
                      <w:b/>
                      <w:sz w:val="18"/>
                      <w:szCs w:val="18"/>
                    </w:rPr>
                    <w:t>Yürütme</w:t>
                  </w:r>
                </w:p>
                <w:p w:rsidR="001D1099" w:rsidRPr="001D1099" w:rsidRDefault="001D1099" w:rsidP="001D1099">
                  <w:pPr>
                    <w:tabs>
                      <w:tab w:val="left" w:pos="566"/>
                    </w:tabs>
                    <w:spacing w:after="0" w:line="240" w:lineRule="exact"/>
                    <w:ind w:firstLine="566"/>
                    <w:jc w:val="both"/>
                    <w:rPr>
                      <w:rFonts w:ascii="Times New Roman" w:eastAsia="ヒラギノ明朝 Pro W3" w:hAnsi="Times New Roman" w:cs="Times New Roman"/>
                      <w:sz w:val="18"/>
                      <w:szCs w:val="18"/>
                    </w:rPr>
                  </w:pPr>
                  <w:r w:rsidRPr="001D1099">
                    <w:rPr>
                      <w:rFonts w:ascii="Times New Roman" w:eastAsia="ヒラギノ明朝 Pro W3" w:hAnsi="Times New Roman" w:cs="Times New Roman"/>
                      <w:b/>
                      <w:sz w:val="18"/>
                      <w:szCs w:val="18"/>
                    </w:rPr>
                    <w:t xml:space="preserve">MADDE 19 – </w:t>
                  </w:r>
                  <w:r w:rsidRPr="001D1099">
                    <w:rPr>
                      <w:rFonts w:ascii="Times New Roman" w:eastAsia="ヒラギノ明朝 Pro W3" w:hAnsi="Times New Roman" w:cs="Times New Roman"/>
                      <w:sz w:val="18"/>
                      <w:szCs w:val="18"/>
                    </w:rPr>
                    <w:t>(1) Bu Yönetmelik hükümlerini Pamukkale Üniversitesi Rektörü yürütür.</w:t>
                  </w:r>
                </w:p>
                <w:p w:rsidR="001D1099" w:rsidRPr="001D1099" w:rsidRDefault="001D1099" w:rsidP="001D1099">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D1099" w:rsidRPr="001D1099" w:rsidRDefault="001D1099" w:rsidP="001D1099">
            <w:pPr>
              <w:spacing w:after="0" w:line="240" w:lineRule="auto"/>
              <w:jc w:val="center"/>
              <w:rPr>
                <w:rFonts w:ascii="Times New Roman" w:eastAsia="Times New Roman" w:hAnsi="Times New Roman" w:cs="Times New Roman"/>
                <w:sz w:val="20"/>
                <w:szCs w:val="20"/>
                <w:lang w:eastAsia="tr-TR"/>
              </w:rPr>
            </w:pPr>
          </w:p>
        </w:tc>
      </w:tr>
    </w:tbl>
    <w:p w:rsidR="001D1099" w:rsidRPr="001D1099" w:rsidRDefault="001D1099" w:rsidP="001D1099">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1099"/>
    <w:rsid w:val="001D1099"/>
    <w:rsid w:val="002049B7"/>
    <w:rsid w:val="009F28AB"/>
    <w:rsid w:val="00B71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10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1D1099"/>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115369856">
      <w:bodyDiv w:val="1"/>
      <w:marLeft w:val="0"/>
      <w:marRight w:val="0"/>
      <w:marTop w:val="0"/>
      <w:marBottom w:val="0"/>
      <w:divBdr>
        <w:top w:val="none" w:sz="0" w:space="0" w:color="auto"/>
        <w:left w:val="none" w:sz="0" w:space="0" w:color="auto"/>
        <w:bottom w:val="none" w:sz="0" w:space="0" w:color="auto"/>
        <w:right w:val="none" w:sz="0" w:space="0" w:color="auto"/>
      </w:divBdr>
      <w:divsChild>
        <w:div w:id="1940672186">
          <w:marLeft w:val="0"/>
          <w:marRight w:val="0"/>
          <w:marTop w:val="0"/>
          <w:marBottom w:val="0"/>
          <w:divBdr>
            <w:top w:val="none" w:sz="0" w:space="0" w:color="auto"/>
            <w:left w:val="none" w:sz="0" w:space="0" w:color="auto"/>
            <w:bottom w:val="none" w:sz="0" w:space="0" w:color="auto"/>
            <w:right w:val="none" w:sz="0" w:space="0" w:color="auto"/>
          </w:divBdr>
          <w:divsChild>
            <w:div w:id="177893874">
              <w:marLeft w:val="0"/>
              <w:marRight w:val="0"/>
              <w:marTop w:val="0"/>
              <w:marBottom w:val="0"/>
              <w:divBdr>
                <w:top w:val="none" w:sz="0" w:space="0" w:color="auto"/>
                <w:left w:val="none" w:sz="0" w:space="0" w:color="auto"/>
                <w:bottom w:val="none" w:sz="0" w:space="0" w:color="auto"/>
                <w:right w:val="none" w:sz="0" w:space="0" w:color="auto"/>
              </w:divBdr>
              <w:divsChild>
                <w:div w:id="14417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1641</Words>
  <Characters>9355</Characters>
  <Application>Microsoft Office Word</Application>
  <DocSecurity>0</DocSecurity>
  <Lines>77</Lines>
  <Paragraphs>21</Paragraphs>
  <ScaleCrop>false</ScaleCrop>
  <Company>Pamukkale Üniversitesi</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2014-06-09T10:41:00Z</dcterms:created>
  <dcterms:modified xsi:type="dcterms:W3CDTF">2014-06-09T10:42:00Z</dcterms:modified>
</cp:coreProperties>
</file>